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30"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2801"/>
        <w:gridCol w:w="7167"/>
      </w:tblGrid>
      <w:tr w:rsidR="007504B7" w:rsidRPr="00B9026F" w14:paraId="59FD0864" w14:textId="77777777" w:rsidTr="00D967AB">
        <w:trPr>
          <w:trHeight w:val="454"/>
        </w:trPr>
        <w:tc>
          <w:tcPr>
            <w:tcW w:w="1405" w:type="pct"/>
            <w:shd w:val="clear" w:color="auto" w:fill="auto"/>
            <w:vAlign w:val="center"/>
          </w:tcPr>
          <w:p w14:paraId="468438A7" w14:textId="77777777" w:rsidR="007504B7" w:rsidRPr="00B9026F" w:rsidRDefault="007504B7" w:rsidP="00B9026F">
            <w:pPr>
              <w:pStyle w:val="PolicyBox"/>
              <w:framePr w:hSpace="0" w:wrap="auto" w:vAnchor="margin" w:xAlign="left" w:yAlign="inline"/>
              <w:suppressOverlap w:val="0"/>
              <w:rPr>
                <w:rFonts w:ascii="Calibri" w:hAnsi="Calibri" w:cs="Calibri"/>
              </w:rPr>
            </w:pPr>
            <w:r w:rsidRPr="00B9026F">
              <w:rPr>
                <w:rFonts w:ascii="Calibri" w:hAnsi="Calibri" w:cs="Calibri"/>
              </w:rPr>
              <w:t>APPLICABLE TO</w:t>
            </w:r>
          </w:p>
        </w:tc>
        <w:tc>
          <w:tcPr>
            <w:tcW w:w="3595" w:type="pct"/>
            <w:shd w:val="clear" w:color="auto" w:fill="auto"/>
            <w:vAlign w:val="center"/>
          </w:tcPr>
          <w:p w14:paraId="597E367C" w14:textId="1A7BBB4E" w:rsidR="007504B7" w:rsidRPr="00B9026F" w:rsidRDefault="00620AE8" w:rsidP="00B9026F">
            <w:pPr>
              <w:spacing w:after="0" w:line="240" w:lineRule="auto"/>
              <w:rPr>
                <w:rFonts w:ascii="Calibri" w:hAnsi="Calibri" w:cs="Calibri"/>
              </w:rPr>
            </w:pPr>
            <w:r w:rsidRPr="00B9026F">
              <w:rPr>
                <w:rFonts w:ascii="Calibri" w:hAnsi="Calibri" w:cs="Calibri"/>
              </w:rPr>
              <w:t>Teaching staff at St Therese’s New Lambton</w:t>
            </w:r>
          </w:p>
        </w:tc>
      </w:tr>
      <w:tr w:rsidR="007504B7" w:rsidRPr="00B9026F" w14:paraId="476607DE" w14:textId="77777777" w:rsidTr="00D967AB">
        <w:trPr>
          <w:trHeight w:val="454"/>
        </w:trPr>
        <w:tc>
          <w:tcPr>
            <w:tcW w:w="1405" w:type="pct"/>
            <w:shd w:val="clear" w:color="auto" w:fill="auto"/>
            <w:vAlign w:val="center"/>
          </w:tcPr>
          <w:p w14:paraId="5B37B9E5" w14:textId="77777777" w:rsidR="007504B7" w:rsidRPr="00B9026F" w:rsidRDefault="007504B7" w:rsidP="00B9026F">
            <w:pPr>
              <w:pStyle w:val="PolicyBox"/>
              <w:framePr w:hSpace="0" w:wrap="auto" w:vAnchor="margin" w:xAlign="left" w:yAlign="inline"/>
              <w:suppressOverlap w:val="0"/>
              <w:rPr>
                <w:rFonts w:ascii="Calibri" w:hAnsi="Calibri" w:cs="Calibri"/>
              </w:rPr>
            </w:pPr>
            <w:r w:rsidRPr="00B9026F">
              <w:rPr>
                <w:rFonts w:ascii="Calibri" w:hAnsi="Calibri" w:cs="Calibri"/>
              </w:rPr>
              <w:t>DOCUMENT OWNER</w:t>
            </w:r>
          </w:p>
        </w:tc>
        <w:tc>
          <w:tcPr>
            <w:tcW w:w="3595" w:type="pct"/>
            <w:shd w:val="clear" w:color="auto" w:fill="auto"/>
            <w:vAlign w:val="center"/>
          </w:tcPr>
          <w:p w14:paraId="03E370AB" w14:textId="133EE3D1" w:rsidR="007504B7" w:rsidRPr="00B9026F" w:rsidRDefault="002A6CE0" w:rsidP="00B9026F">
            <w:pPr>
              <w:spacing w:after="0" w:line="240" w:lineRule="auto"/>
              <w:rPr>
                <w:rFonts w:ascii="Calibri" w:hAnsi="Calibri" w:cs="Calibri"/>
              </w:rPr>
            </w:pPr>
            <w:r w:rsidRPr="00B9026F">
              <w:rPr>
                <w:rFonts w:ascii="Calibri" w:hAnsi="Calibri" w:cs="Calibri"/>
              </w:rPr>
              <w:t>St Therese’s</w:t>
            </w:r>
          </w:p>
        </w:tc>
      </w:tr>
      <w:tr w:rsidR="007504B7" w:rsidRPr="00B9026F" w14:paraId="4D13B125" w14:textId="77777777" w:rsidTr="00D967AB">
        <w:trPr>
          <w:trHeight w:val="454"/>
        </w:trPr>
        <w:tc>
          <w:tcPr>
            <w:tcW w:w="1405" w:type="pct"/>
            <w:shd w:val="clear" w:color="auto" w:fill="auto"/>
            <w:vAlign w:val="center"/>
          </w:tcPr>
          <w:p w14:paraId="3048AEE2" w14:textId="77777777" w:rsidR="007504B7" w:rsidRPr="00B9026F" w:rsidRDefault="007504B7" w:rsidP="00B9026F">
            <w:pPr>
              <w:pStyle w:val="PolicyBox"/>
              <w:framePr w:hSpace="0" w:wrap="auto" w:vAnchor="margin" w:xAlign="left" w:yAlign="inline"/>
              <w:suppressOverlap w:val="0"/>
              <w:rPr>
                <w:rFonts w:ascii="Calibri" w:hAnsi="Calibri" w:cs="Calibri"/>
              </w:rPr>
            </w:pPr>
            <w:r w:rsidRPr="00B9026F">
              <w:rPr>
                <w:rFonts w:ascii="Calibri" w:hAnsi="Calibri" w:cs="Calibri"/>
              </w:rPr>
              <w:t>APPROVAL DATE</w:t>
            </w:r>
          </w:p>
        </w:tc>
        <w:tc>
          <w:tcPr>
            <w:tcW w:w="3595" w:type="pct"/>
            <w:shd w:val="clear" w:color="auto" w:fill="auto"/>
            <w:vAlign w:val="center"/>
          </w:tcPr>
          <w:p w14:paraId="6F69E8C5" w14:textId="7488901E" w:rsidR="007504B7" w:rsidRPr="00B9026F" w:rsidRDefault="002D0DB0" w:rsidP="00B9026F">
            <w:pPr>
              <w:spacing w:after="0" w:line="240" w:lineRule="auto"/>
              <w:rPr>
                <w:rFonts w:ascii="Calibri" w:hAnsi="Calibri" w:cs="Calibri"/>
              </w:rPr>
            </w:pPr>
            <w:r>
              <w:rPr>
                <w:rFonts w:ascii="Calibri" w:hAnsi="Calibri" w:cs="Calibri"/>
              </w:rPr>
              <w:t xml:space="preserve">February </w:t>
            </w:r>
            <w:r w:rsidR="002A6CE0" w:rsidRPr="00B9026F">
              <w:rPr>
                <w:rFonts w:ascii="Calibri" w:hAnsi="Calibri" w:cs="Calibri"/>
              </w:rPr>
              <w:t>20</w:t>
            </w:r>
            <w:r>
              <w:rPr>
                <w:rFonts w:ascii="Calibri" w:hAnsi="Calibri" w:cs="Calibri"/>
              </w:rPr>
              <w:t>20</w:t>
            </w:r>
          </w:p>
        </w:tc>
      </w:tr>
      <w:tr w:rsidR="007504B7" w:rsidRPr="00B9026F" w14:paraId="2817E4E2" w14:textId="77777777" w:rsidTr="00D967AB">
        <w:trPr>
          <w:trHeight w:val="454"/>
        </w:trPr>
        <w:tc>
          <w:tcPr>
            <w:tcW w:w="1405" w:type="pct"/>
            <w:shd w:val="clear" w:color="auto" w:fill="auto"/>
            <w:vAlign w:val="center"/>
          </w:tcPr>
          <w:p w14:paraId="077FC1B8" w14:textId="77777777" w:rsidR="007504B7" w:rsidRPr="00B9026F" w:rsidRDefault="007504B7" w:rsidP="00B9026F">
            <w:pPr>
              <w:pStyle w:val="PolicyBox"/>
              <w:framePr w:hSpace="0" w:wrap="auto" w:vAnchor="margin" w:xAlign="left" w:yAlign="inline"/>
              <w:suppressOverlap w:val="0"/>
              <w:rPr>
                <w:rFonts w:ascii="Calibri" w:hAnsi="Calibri" w:cs="Calibri"/>
              </w:rPr>
            </w:pPr>
            <w:r w:rsidRPr="00B9026F">
              <w:rPr>
                <w:rFonts w:ascii="Calibri" w:hAnsi="Calibri" w:cs="Calibri"/>
              </w:rPr>
              <w:t>APPROVED BY</w:t>
            </w:r>
          </w:p>
        </w:tc>
        <w:tc>
          <w:tcPr>
            <w:tcW w:w="3595" w:type="pct"/>
            <w:shd w:val="clear" w:color="auto" w:fill="auto"/>
            <w:vAlign w:val="center"/>
          </w:tcPr>
          <w:p w14:paraId="4B376B30" w14:textId="15A40B5E" w:rsidR="007504B7" w:rsidRPr="00B9026F" w:rsidRDefault="002A6CE0" w:rsidP="00B9026F">
            <w:pPr>
              <w:spacing w:after="0" w:line="240" w:lineRule="auto"/>
              <w:rPr>
                <w:rFonts w:ascii="Calibri" w:hAnsi="Calibri" w:cs="Calibri"/>
              </w:rPr>
            </w:pPr>
            <w:r w:rsidRPr="00B9026F">
              <w:rPr>
                <w:rFonts w:ascii="Calibri" w:hAnsi="Calibri" w:cs="Calibri"/>
              </w:rPr>
              <w:t>St Therese’s Executive</w:t>
            </w:r>
          </w:p>
        </w:tc>
      </w:tr>
      <w:tr w:rsidR="007504B7" w:rsidRPr="00B9026F" w14:paraId="4CBAB863" w14:textId="77777777" w:rsidTr="00D967AB">
        <w:trPr>
          <w:trHeight w:val="454"/>
        </w:trPr>
        <w:tc>
          <w:tcPr>
            <w:tcW w:w="1405" w:type="pct"/>
            <w:shd w:val="clear" w:color="auto" w:fill="auto"/>
            <w:vAlign w:val="center"/>
          </w:tcPr>
          <w:p w14:paraId="37B480C7" w14:textId="77777777" w:rsidR="007504B7" w:rsidRPr="00B9026F" w:rsidRDefault="007504B7" w:rsidP="00B9026F">
            <w:pPr>
              <w:pStyle w:val="PolicyBox"/>
              <w:framePr w:hSpace="0" w:wrap="auto" w:vAnchor="margin" w:xAlign="left" w:yAlign="inline"/>
              <w:suppressOverlap w:val="0"/>
              <w:rPr>
                <w:rFonts w:ascii="Calibri" w:hAnsi="Calibri" w:cs="Calibri"/>
              </w:rPr>
            </w:pPr>
            <w:r w:rsidRPr="00B9026F">
              <w:rPr>
                <w:rFonts w:ascii="Calibri" w:hAnsi="Calibri" w:cs="Calibri"/>
              </w:rPr>
              <w:t>LAST REVIEW DATE/S</w:t>
            </w:r>
          </w:p>
        </w:tc>
        <w:tc>
          <w:tcPr>
            <w:tcW w:w="3595" w:type="pct"/>
            <w:shd w:val="clear" w:color="auto" w:fill="auto"/>
            <w:vAlign w:val="center"/>
          </w:tcPr>
          <w:p w14:paraId="22BD217F" w14:textId="44ED3E8A" w:rsidR="007504B7" w:rsidRPr="00B9026F" w:rsidRDefault="002A6CE0" w:rsidP="00B9026F">
            <w:pPr>
              <w:spacing w:after="0" w:line="240" w:lineRule="auto"/>
              <w:rPr>
                <w:rFonts w:ascii="Calibri" w:hAnsi="Calibri" w:cs="Calibri"/>
              </w:rPr>
            </w:pPr>
            <w:r w:rsidRPr="00B9026F">
              <w:rPr>
                <w:rFonts w:ascii="Calibri" w:hAnsi="Calibri" w:cs="Calibri"/>
              </w:rPr>
              <w:t>March 2016</w:t>
            </w:r>
          </w:p>
        </w:tc>
      </w:tr>
      <w:tr w:rsidR="007504B7" w:rsidRPr="00B9026F" w14:paraId="318F8E0F" w14:textId="77777777" w:rsidTr="00D967AB">
        <w:trPr>
          <w:trHeight w:val="454"/>
        </w:trPr>
        <w:tc>
          <w:tcPr>
            <w:tcW w:w="1405" w:type="pct"/>
            <w:shd w:val="clear" w:color="auto" w:fill="auto"/>
            <w:vAlign w:val="center"/>
          </w:tcPr>
          <w:p w14:paraId="32409119" w14:textId="77777777" w:rsidR="007504B7" w:rsidRPr="00B9026F" w:rsidRDefault="007504B7" w:rsidP="00B9026F">
            <w:pPr>
              <w:pStyle w:val="PolicyBox"/>
              <w:framePr w:hSpace="0" w:wrap="auto" w:vAnchor="margin" w:xAlign="left" w:yAlign="inline"/>
              <w:suppressOverlap w:val="0"/>
              <w:rPr>
                <w:rFonts w:ascii="Calibri" w:hAnsi="Calibri" w:cs="Calibri"/>
              </w:rPr>
            </w:pPr>
            <w:r w:rsidRPr="00B9026F">
              <w:rPr>
                <w:rFonts w:ascii="Calibri" w:hAnsi="Calibri" w:cs="Calibri"/>
              </w:rPr>
              <w:t>NEXT REVIEW DATE</w:t>
            </w:r>
          </w:p>
        </w:tc>
        <w:tc>
          <w:tcPr>
            <w:tcW w:w="3595" w:type="pct"/>
            <w:shd w:val="clear" w:color="auto" w:fill="auto"/>
            <w:vAlign w:val="center"/>
          </w:tcPr>
          <w:p w14:paraId="720B2B78" w14:textId="0EA34EA9" w:rsidR="007504B7" w:rsidRPr="00B9026F" w:rsidRDefault="002D0DB0" w:rsidP="00B9026F">
            <w:pPr>
              <w:spacing w:after="0" w:line="240" w:lineRule="auto"/>
              <w:rPr>
                <w:rFonts w:ascii="Calibri" w:hAnsi="Calibri" w:cs="Calibri"/>
              </w:rPr>
            </w:pPr>
            <w:r>
              <w:rPr>
                <w:rFonts w:ascii="Calibri" w:hAnsi="Calibri" w:cs="Calibri"/>
              </w:rPr>
              <w:t>February</w:t>
            </w:r>
            <w:r w:rsidR="002A6CE0" w:rsidRPr="00B9026F">
              <w:rPr>
                <w:rFonts w:ascii="Calibri" w:hAnsi="Calibri" w:cs="Calibri"/>
              </w:rPr>
              <w:t xml:space="preserve"> 202</w:t>
            </w:r>
            <w:r>
              <w:rPr>
                <w:rFonts w:ascii="Calibri" w:hAnsi="Calibri" w:cs="Calibri"/>
              </w:rPr>
              <w:t>3</w:t>
            </w:r>
          </w:p>
        </w:tc>
      </w:tr>
      <w:tr w:rsidR="007504B7" w:rsidRPr="00B9026F" w14:paraId="62A7C901" w14:textId="77777777" w:rsidTr="00D967AB">
        <w:trPr>
          <w:trHeight w:val="454"/>
        </w:trPr>
        <w:tc>
          <w:tcPr>
            <w:tcW w:w="1405" w:type="pct"/>
            <w:shd w:val="clear" w:color="auto" w:fill="auto"/>
            <w:vAlign w:val="center"/>
          </w:tcPr>
          <w:p w14:paraId="6B49ABD7" w14:textId="77777777" w:rsidR="007504B7" w:rsidRPr="00B9026F" w:rsidRDefault="007504B7" w:rsidP="00B9026F">
            <w:pPr>
              <w:pStyle w:val="PolicyBox"/>
              <w:framePr w:hSpace="0" w:wrap="auto" w:vAnchor="margin" w:xAlign="left" w:yAlign="inline"/>
              <w:suppressOverlap w:val="0"/>
              <w:rPr>
                <w:rFonts w:ascii="Calibri" w:hAnsi="Calibri" w:cs="Calibri"/>
              </w:rPr>
            </w:pPr>
            <w:r w:rsidRPr="00B9026F">
              <w:rPr>
                <w:rFonts w:ascii="Calibri" w:hAnsi="Calibri" w:cs="Calibri"/>
              </w:rPr>
              <w:t>RELATED DOCUMENTS</w:t>
            </w:r>
          </w:p>
        </w:tc>
        <w:tc>
          <w:tcPr>
            <w:tcW w:w="3595" w:type="pct"/>
            <w:shd w:val="clear" w:color="auto" w:fill="auto"/>
            <w:vAlign w:val="center"/>
          </w:tcPr>
          <w:p w14:paraId="2D0AA903" w14:textId="77777777" w:rsidR="007504B7" w:rsidRPr="00B9026F" w:rsidRDefault="002A6CE0" w:rsidP="00B9026F">
            <w:pPr>
              <w:spacing w:after="0" w:line="240" w:lineRule="auto"/>
              <w:rPr>
                <w:rFonts w:ascii="Calibri" w:hAnsi="Calibri" w:cs="Calibri"/>
              </w:rPr>
            </w:pPr>
            <w:r w:rsidRPr="00B9026F">
              <w:rPr>
                <w:rFonts w:ascii="Calibri" w:hAnsi="Calibri" w:cs="Calibri"/>
              </w:rPr>
              <w:t>English Procedures 2019</w:t>
            </w:r>
          </w:p>
          <w:p w14:paraId="4315ED27" w14:textId="77777777" w:rsidR="002A6CE0" w:rsidRDefault="002A6CE0" w:rsidP="00B9026F">
            <w:pPr>
              <w:spacing w:after="0" w:line="240" w:lineRule="auto"/>
              <w:rPr>
                <w:rFonts w:ascii="Calibri" w:hAnsi="Calibri" w:cs="Calibri"/>
              </w:rPr>
            </w:pPr>
            <w:r w:rsidRPr="00B9026F">
              <w:rPr>
                <w:rFonts w:ascii="Calibri" w:hAnsi="Calibri" w:cs="Calibri"/>
              </w:rPr>
              <w:t>CSO Programming K-12 Policy 2019</w:t>
            </w:r>
          </w:p>
          <w:p w14:paraId="1C081CCC" w14:textId="7ED729E2" w:rsidR="008453E6" w:rsidRPr="008453E6" w:rsidRDefault="008453E6" w:rsidP="008453E6">
            <w:pPr>
              <w:spacing w:after="0" w:line="240" w:lineRule="auto"/>
              <w:rPr>
                <w:rFonts w:ascii="Calibri" w:hAnsi="Calibri" w:cs="Calibri"/>
              </w:rPr>
            </w:pPr>
            <w:r>
              <w:rPr>
                <w:rFonts w:ascii="Calibri" w:hAnsi="Calibri" w:cs="Calibri"/>
              </w:rPr>
              <w:t xml:space="preserve">CSO </w:t>
            </w:r>
            <w:r w:rsidRPr="008453E6">
              <w:rPr>
                <w:rFonts w:ascii="Calibri" w:hAnsi="Calibri" w:cs="Calibri"/>
              </w:rPr>
              <w:t xml:space="preserve">English K–6 Syllabus KLA Procedure 2019 </w:t>
            </w:r>
          </w:p>
          <w:p w14:paraId="75470671" w14:textId="73C5FCAF" w:rsidR="008453E6" w:rsidRPr="008453E6" w:rsidRDefault="008453E6" w:rsidP="008453E6">
            <w:pPr>
              <w:spacing w:after="0" w:line="240" w:lineRule="auto"/>
              <w:rPr>
                <w:rFonts w:ascii="Calibri" w:hAnsi="Calibri" w:cs="Calibri"/>
              </w:rPr>
            </w:pPr>
            <w:r>
              <w:rPr>
                <w:rFonts w:ascii="Calibri" w:hAnsi="Calibri" w:cs="Calibri"/>
              </w:rPr>
              <w:t xml:space="preserve">CSO </w:t>
            </w:r>
            <w:r w:rsidRPr="008453E6">
              <w:rPr>
                <w:rFonts w:ascii="Calibri" w:hAnsi="Calibri" w:cs="Calibri"/>
              </w:rPr>
              <w:t xml:space="preserve">Reporting K–12 Policy 2017 </w:t>
            </w:r>
          </w:p>
          <w:p w14:paraId="04524182" w14:textId="1C1BC648" w:rsidR="008453E6" w:rsidRPr="00B9026F" w:rsidRDefault="008453E6" w:rsidP="008453E6">
            <w:pPr>
              <w:spacing w:after="0" w:line="240" w:lineRule="auto"/>
              <w:rPr>
                <w:rFonts w:ascii="Calibri" w:hAnsi="Calibri" w:cs="Calibri"/>
              </w:rPr>
            </w:pPr>
            <w:r>
              <w:rPr>
                <w:rFonts w:ascii="Calibri" w:hAnsi="Calibri" w:cs="Calibri"/>
              </w:rPr>
              <w:t xml:space="preserve">CSO </w:t>
            </w:r>
            <w:r w:rsidRPr="008453E6">
              <w:rPr>
                <w:rFonts w:ascii="Calibri" w:hAnsi="Calibri" w:cs="Calibri"/>
              </w:rPr>
              <w:t>Assessment K–12 Policy 2019</w:t>
            </w:r>
          </w:p>
        </w:tc>
      </w:tr>
    </w:tbl>
    <w:p w14:paraId="2A5C7D24" w14:textId="6EB49882" w:rsidR="00462072" w:rsidRPr="00FE394D" w:rsidRDefault="00462072" w:rsidP="00FE394D">
      <w:pPr>
        <w:pStyle w:val="Heading1"/>
        <w:spacing w:before="0" w:after="0"/>
        <w:rPr>
          <w:rFonts w:ascii="Calibri" w:hAnsi="Calibri" w:cs="Calibri"/>
        </w:rPr>
      </w:pPr>
      <w:r w:rsidRPr="00FE394D">
        <w:rPr>
          <w:rFonts w:ascii="Calibri" w:hAnsi="Calibri" w:cs="Calibri"/>
          <w:noProof/>
        </w:rPr>
        <mc:AlternateContent>
          <mc:Choice Requires="wps">
            <w:drawing>
              <wp:anchor distT="0" distB="0" distL="114300" distR="114300" simplePos="0" relativeHeight="251659264" behindDoc="0" locked="0" layoutInCell="1" allowOverlap="1" wp14:anchorId="57A45E04" wp14:editId="57B79DB6">
                <wp:simplePos x="0" y="0"/>
                <wp:positionH relativeFrom="column">
                  <wp:posOffset>4751705</wp:posOffset>
                </wp:positionH>
                <wp:positionV relativeFrom="page">
                  <wp:posOffset>325646</wp:posOffset>
                </wp:positionV>
                <wp:extent cx="1584000" cy="10800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1584000" cy="108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72F304" w14:textId="6B7CEC29" w:rsidR="00462072" w:rsidRDefault="00B9026F" w:rsidP="00462072">
                            <w:pPr>
                              <w:pStyle w:val="PolicyTitle"/>
                            </w:pPr>
                            <w:r>
                              <w:t xml:space="preserve">English </w:t>
                            </w:r>
                            <w:r w:rsidR="00462072">
                              <w:t>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A45E04" id="_x0000_t202" coordsize="21600,21600" o:spt="202" path="m,l,21600r21600,l21600,xe">
                <v:stroke joinstyle="miter"/>
                <v:path gradientshapeok="t" o:connecttype="rect"/>
              </v:shapetype>
              <v:shape id="Text Box 1" o:spid="_x0000_s1026" type="#_x0000_t202" style="position:absolute;margin-left:374.15pt;margin-top:25.65pt;width:124.7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" filled="f" stroked="f" strokeweight=".5pt">
                <v:textbox>
                  <w:txbxContent>
                    <w:p w14:paraId="4272F304" w14:textId="6B7CEC29" w:rsidR="00462072" w:rsidRDefault="00B9026F" w:rsidP="00462072">
                      <w:pPr>
                        <w:pStyle w:val="PolicyTitle"/>
                      </w:pPr>
                      <w:r>
                        <w:t xml:space="preserve">English </w:t>
                      </w:r>
                      <w:r w:rsidR="00462072">
                        <w:t>Policy</w:t>
                      </w:r>
                    </w:p>
                  </w:txbxContent>
                </v:textbox>
                <w10:wrap anchory="page"/>
              </v:shape>
            </w:pict>
          </mc:Fallback>
        </mc:AlternateContent>
      </w:r>
      <w:r w:rsidRPr="00B9026F">
        <w:rPr>
          <w:rFonts w:ascii="Calibri" w:hAnsi="Calibri" w:cs="Calibri"/>
        </w:rPr>
        <w:t>Purpose</w:t>
      </w:r>
    </w:p>
    <w:p w14:paraId="24929438" w14:textId="2D8C5207" w:rsidR="008453E6" w:rsidRDefault="008453E6" w:rsidP="008453E6">
      <w:pPr>
        <w:spacing w:after="0" w:line="240" w:lineRule="auto"/>
        <w:rPr>
          <w:rFonts w:ascii="Calibri" w:hAnsi="Calibri" w:cs="Calibri"/>
        </w:rPr>
      </w:pPr>
      <w:r w:rsidRPr="008453E6">
        <w:rPr>
          <w:rFonts w:ascii="Calibri" w:hAnsi="Calibri" w:cs="Calibri"/>
        </w:rPr>
        <w:t xml:space="preserve">The purpose of this English Policy is to present clear guidelines for acceptable and consistent practice in the teaching of English and to support teaching staff in implementing the NSW English K–6 syllabus </w:t>
      </w:r>
      <w:r>
        <w:rPr>
          <w:rFonts w:ascii="Calibri" w:hAnsi="Calibri" w:cs="Calibri"/>
        </w:rPr>
        <w:t>at St Therese’s Primary School, New Lambton</w:t>
      </w:r>
      <w:r w:rsidRPr="008453E6">
        <w:rPr>
          <w:rFonts w:ascii="Calibri" w:hAnsi="Calibri" w:cs="Calibri"/>
        </w:rPr>
        <w:t>.</w:t>
      </w:r>
    </w:p>
    <w:p w14:paraId="478B6E50" w14:textId="77777777" w:rsidR="00B9026F" w:rsidRPr="00B9026F" w:rsidRDefault="00B9026F" w:rsidP="00B9026F">
      <w:pPr>
        <w:spacing w:after="0" w:line="240" w:lineRule="auto"/>
        <w:rPr>
          <w:rFonts w:ascii="Calibri" w:hAnsi="Calibri" w:cs="Calibri"/>
          <w:lang w:eastAsia="en-AU"/>
        </w:rPr>
      </w:pPr>
    </w:p>
    <w:p w14:paraId="1951276A" w14:textId="77777777" w:rsidR="00462072" w:rsidRPr="00B9026F" w:rsidRDefault="00462072" w:rsidP="00B9026F">
      <w:pPr>
        <w:pStyle w:val="Heading1"/>
        <w:spacing w:before="0" w:after="0"/>
        <w:rPr>
          <w:rFonts w:ascii="Calibri" w:hAnsi="Calibri" w:cs="Calibri"/>
        </w:rPr>
      </w:pPr>
      <w:r w:rsidRPr="00B9026F">
        <w:rPr>
          <w:rFonts w:ascii="Calibri" w:hAnsi="Calibri" w:cs="Calibri"/>
        </w:rPr>
        <w:t>Policy Statement</w:t>
      </w:r>
    </w:p>
    <w:p w14:paraId="2A309F7D" w14:textId="5BD157C5" w:rsidR="00D37192" w:rsidRDefault="00F46331" w:rsidP="00B9026F">
      <w:pPr>
        <w:spacing w:after="0" w:line="240" w:lineRule="auto"/>
        <w:rPr>
          <w:rFonts w:ascii="Calibri" w:hAnsi="Calibri" w:cs="Calibri"/>
        </w:rPr>
      </w:pPr>
      <w:r w:rsidRPr="00B9026F">
        <w:rPr>
          <w:rFonts w:ascii="Calibri" w:hAnsi="Calibri" w:cs="Calibri"/>
        </w:rPr>
        <w:t>The revision of the English Policy reflects changes to CSO and NESA</w:t>
      </w:r>
      <w:r w:rsidR="0062767A">
        <w:rPr>
          <w:rFonts w:ascii="Calibri" w:hAnsi="Calibri" w:cs="Calibri"/>
        </w:rPr>
        <w:t xml:space="preserve">, </w:t>
      </w:r>
      <w:r w:rsidRPr="00B9026F">
        <w:rPr>
          <w:rFonts w:ascii="Calibri" w:hAnsi="Calibri" w:cs="Calibri"/>
        </w:rPr>
        <w:t>syllabuses and advice incorporating the Australian Curriculum, registration and accreditation requirements and the Australian Professional Standards for Teachers.  It sets the framework for staff in planning and programming in English.</w:t>
      </w:r>
      <w:r w:rsidR="0062767A">
        <w:rPr>
          <w:rFonts w:ascii="Calibri" w:hAnsi="Calibri" w:cs="Calibri"/>
        </w:rPr>
        <w:t xml:space="preserve">  </w:t>
      </w:r>
      <w:r w:rsidRPr="00B9026F">
        <w:rPr>
          <w:rFonts w:ascii="Calibri" w:hAnsi="Calibri" w:cs="Calibri"/>
        </w:rPr>
        <w:t>St Therese’s provides quality learning opportunities which relate to students’ needs and abilities, recognising that students learn differently</w:t>
      </w:r>
      <w:r w:rsidR="00D37192" w:rsidRPr="00B9026F">
        <w:rPr>
          <w:rFonts w:ascii="Calibri" w:hAnsi="Calibri" w:cs="Calibri"/>
        </w:rPr>
        <w:t>.  T</w:t>
      </w:r>
      <w:r w:rsidRPr="00B9026F">
        <w:rPr>
          <w:rFonts w:ascii="Calibri" w:hAnsi="Calibri" w:cs="Calibri"/>
        </w:rPr>
        <w:t>eaching programs are inclusive of and cater for all students</w:t>
      </w:r>
      <w:r w:rsidR="00D37192" w:rsidRPr="00B9026F">
        <w:rPr>
          <w:rFonts w:ascii="Calibri" w:hAnsi="Calibri" w:cs="Calibri"/>
        </w:rPr>
        <w:t>.</w:t>
      </w:r>
    </w:p>
    <w:p w14:paraId="164DC6D9" w14:textId="77777777" w:rsidR="00FE394D" w:rsidRPr="00B9026F" w:rsidRDefault="00FE394D" w:rsidP="00B9026F">
      <w:pPr>
        <w:spacing w:after="0" w:line="240" w:lineRule="auto"/>
        <w:rPr>
          <w:rFonts w:ascii="Calibri" w:hAnsi="Calibri" w:cs="Calibri"/>
        </w:rPr>
      </w:pPr>
    </w:p>
    <w:p w14:paraId="255AA3D7" w14:textId="7E26A3B7" w:rsidR="0062767A" w:rsidRPr="0062767A" w:rsidRDefault="0062767A" w:rsidP="0062767A">
      <w:pPr>
        <w:spacing w:after="0" w:line="240" w:lineRule="auto"/>
        <w:rPr>
          <w:rFonts w:ascii="Calibri" w:hAnsi="Calibri" w:cs="Calibri"/>
        </w:rPr>
      </w:pPr>
      <w:r>
        <w:rPr>
          <w:rFonts w:ascii="Calibri" w:hAnsi="Calibri" w:cs="Calibri"/>
        </w:rPr>
        <w:t xml:space="preserve">From </w:t>
      </w:r>
      <w:r w:rsidRPr="0062767A">
        <w:rPr>
          <w:rFonts w:ascii="Calibri" w:hAnsi="Calibri" w:cs="Calibri"/>
        </w:rPr>
        <w:t>Kindergarten to Year 10, English is the study and use of the English language in its various textual forms. These encompasses spoken, written and visual texts of varying complexity through which meaning is shaped, conveyed,</w:t>
      </w:r>
      <w:r>
        <w:rPr>
          <w:rFonts w:ascii="Calibri" w:hAnsi="Calibri" w:cs="Calibri"/>
        </w:rPr>
        <w:t xml:space="preserve"> i</w:t>
      </w:r>
      <w:r w:rsidRPr="0062767A">
        <w:rPr>
          <w:rFonts w:ascii="Calibri" w:hAnsi="Calibri" w:cs="Calibri"/>
        </w:rPr>
        <w:t xml:space="preserve">nterpreted and reflected. </w:t>
      </w:r>
    </w:p>
    <w:p w14:paraId="214C35FD" w14:textId="77777777" w:rsidR="0062767A" w:rsidRPr="0062767A" w:rsidRDefault="0062767A" w:rsidP="0062767A">
      <w:pPr>
        <w:spacing w:after="0" w:line="240" w:lineRule="auto"/>
        <w:rPr>
          <w:rFonts w:ascii="Calibri" w:hAnsi="Calibri" w:cs="Calibri"/>
        </w:rPr>
      </w:pPr>
    </w:p>
    <w:p w14:paraId="70094AB0" w14:textId="54BB69A6" w:rsidR="0062767A" w:rsidRPr="0062767A" w:rsidRDefault="0062767A" w:rsidP="0062767A">
      <w:pPr>
        <w:spacing w:after="0" w:line="240" w:lineRule="auto"/>
        <w:rPr>
          <w:rFonts w:ascii="Calibri" w:hAnsi="Calibri" w:cs="Calibri"/>
        </w:rPr>
      </w:pPr>
      <w:r w:rsidRPr="0062767A">
        <w:rPr>
          <w:rFonts w:ascii="Calibri" w:hAnsi="Calibri" w:cs="Calibri"/>
        </w:rPr>
        <w:t xml:space="preserve">In acknowledgement of its role as the national language, English is </w:t>
      </w:r>
      <w:r>
        <w:rPr>
          <w:rFonts w:ascii="Calibri" w:hAnsi="Calibri" w:cs="Calibri"/>
        </w:rPr>
        <w:t>a</w:t>
      </w:r>
      <w:r w:rsidRPr="0062767A">
        <w:rPr>
          <w:rFonts w:ascii="Calibri" w:hAnsi="Calibri" w:cs="Calibri"/>
        </w:rPr>
        <w:t xml:space="preserve"> mandatory subject from Kindergarten to Year 12 in the NSW curriculum. Knowledge, understanding, skills, values and attitudes acquired in English are central to the learning and development of students in NSW. Developing proficiency in English enables students to take their place as confident communicators, critical and imaginative thinkers, lifelong learners and informed, active participants in Australian society. It supports the development and expression of a system of personal values, based on students’ understanding of </w:t>
      </w:r>
    </w:p>
    <w:p w14:paraId="2F8341EB" w14:textId="4DC80C32" w:rsidR="0062767A" w:rsidRPr="0062767A" w:rsidRDefault="0062767A" w:rsidP="0062767A">
      <w:pPr>
        <w:spacing w:after="0" w:line="240" w:lineRule="auto"/>
        <w:rPr>
          <w:rFonts w:ascii="Calibri" w:hAnsi="Calibri" w:cs="Calibri"/>
        </w:rPr>
      </w:pPr>
      <w:r w:rsidRPr="0062767A">
        <w:rPr>
          <w:rFonts w:ascii="Calibri" w:hAnsi="Calibri" w:cs="Calibri"/>
        </w:rPr>
        <w:t xml:space="preserve">moral and ethical matters and gives expression to their hopes and ideals. </w:t>
      </w:r>
    </w:p>
    <w:p w14:paraId="59849123" w14:textId="77777777" w:rsidR="0062767A" w:rsidRPr="0062767A" w:rsidRDefault="0062767A" w:rsidP="0062767A">
      <w:pPr>
        <w:spacing w:after="0" w:line="240" w:lineRule="auto"/>
        <w:rPr>
          <w:rFonts w:ascii="Calibri" w:hAnsi="Calibri" w:cs="Calibri"/>
        </w:rPr>
      </w:pPr>
    </w:p>
    <w:p w14:paraId="7DB7D79C" w14:textId="5DE48DF6" w:rsidR="0062767A" w:rsidRPr="0062767A" w:rsidRDefault="0062767A" w:rsidP="0062767A">
      <w:pPr>
        <w:spacing w:after="0" w:line="240" w:lineRule="auto"/>
        <w:rPr>
          <w:rFonts w:ascii="Calibri" w:hAnsi="Calibri" w:cs="Calibri"/>
        </w:rPr>
      </w:pPr>
      <w:r w:rsidRPr="0062767A">
        <w:rPr>
          <w:rFonts w:ascii="Calibri" w:hAnsi="Calibri" w:cs="Calibri"/>
        </w:rPr>
        <w:t xml:space="preserve">The study of English should develop a love of literature and learning and be challenging and enjoyable. It develops skills to enable students to experiment with ideas and expression, to become active, independent and lifelong learners, to work with each other and to reflect on their learning. </w:t>
      </w:r>
    </w:p>
    <w:p w14:paraId="10D77D4D" w14:textId="77777777" w:rsidR="0062767A" w:rsidRPr="0062767A" w:rsidRDefault="0062767A" w:rsidP="0062767A">
      <w:pPr>
        <w:spacing w:after="0" w:line="240" w:lineRule="auto"/>
        <w:rPr>
          <w:rFonts w:ascii="Calibri" w:hAnsi="Calibri" w:cs="Calibri"/>
        </w:rPr>
      </w:pPr>
    </w:p>
    <w:p w14:paraId="03A02CFE" w14:textId="082CCCA6" w:rsidR="0062767A" w:rsidRPr="0062767A" w:rsidRDefault="0062767A" w:rsidP="0062767A">
      <w:pPr>
        <w:spacing w:after="0" w:line="240" w:lineRule="auto"/>
        <w:rPr>
          <w:rFonts w:ascii="Calibri" w:hAnsi="Calibri" w:cs="Calibri"/>
        </w:rPr>
      </w:pPr>
      <w:r w:rsidRPr="0062767A">
        <w:rPr>
          <w:rFonts w:ascii="Calibri" w:hAnsi="Calibri" w:cs="Calibri"/>
        </w:rPr>
        <w:t>Through responding to and composing texts</w:t>
      </w:r>
      <w:r>
        <w:rPr>
          <w:rFonts w:ascii="Calibri" w:hAnsi="Calibri" w:cs="Calibri"/>
        </w:rPr>
        <w:t>,</w:t>
      </w:r>
      <w:r w:rsidRPr="0062767A">
        <w:rPr>
          <w:rFonts w:ascii="Calibri" w:hAnsi="Calibri" w:cs="Calibri"/>
        </w:rPr>
        <w:t xml:space="preserve"> students learn about the power, value and art of the English language for communication, knowledge and enjoyment. They engage with and explore texts that include widely acknowledged quality literature of past and contemporary societies and engage with the literature and literary heritage of Aboriginal and Torres </w:t>
      </w:r>
    </w:p>
    <w:p w14:paraId="6BF91460" w14:textId="11DCC231" w:rsidR="0062767A" w:rsidRPr="0062767A" w:rsidRDefault="0062767A" w:rsidP="0062767A">
      <w:pPr>
        <w:spacing w:after="0" w:line="240" w:lineRule="auto"/>
        <w:rPr>
          <w:rFonts w:ascii="Calibri" w:hAnsi="Calibri" w:cs="Calibri"/>
        </w:rPr>
      </w:pPr>
      <w:r w:rsidRPr="0062767A">
        <w:rPr>
          <w:rFonts w:ascii="Calibri" w:hAnsi="Calibri" w:cs="Calibri"/>
        </w:rPr>
        <w:t xml:space="preserve">Strait Islander peoples. By composing and responding with imagination, feeling, logic and conviction, students develop understanding of themselves and of human experience and culture. They develop clear and precise skills in speaking, listening, reading, writing, viewing and representing, and knowledge and understanding of language forms and features and structures of texts. </w:t>
      </w:r>
    </w:p>
    <w:p w14:paraId="4D8FA98D" w14:textId="77777777" w:rsidR="0062767A" w:rsidRPr="0062767A" w:rsidRDefault="0062767A" w:rsidP="0062767A">
      <w:pPr>
        <w:spacing w:after="0" w:line="240" w:lineRule="auto"/>
        <w:rPr>
          <w:rFonts w:ascii="Calibri" w:hAnsi="Calibri" w:cs="Calibri"/>
        </w:rPr>
      </w:pPr>
    </w:p>
    <w:p w14:paraId="1B6857AC" w14:textId="77777777" w:rsidR="0062767A" w:rsidRPr="0062767A" w:rsidRDefault="0062767A" w:rsidP="0062767A">
      <w:pPr>
        <w:spacing w:after="0" w:line="240" w:lineRule="auto"/>
        <w:rPr>
          <w:rFonts w:ascii="Calibri" w:hAnsi="Calibri" w:cs="Calibri"/>
        </w:rPr>
      </w:pPr>
      <w:r w:rsidRPr="0062767A">
        <w:br w:type="page"/>
      </w:r>
      <w:r w:rsidRPr="0062767A">
        <w:rPr>
          <w:rFonts w:ascii="Calibri" w:hAnsi="Calibri" w:cs="Calibri"/>
        </w:rPr>
        <w:lastRenderedPageBreak/>
        <w:t xml:space="preserve">The study of English in this syllabus is founded on the belief that language learning is recursive and develops through ever-widening contexts. Students learn English through explicit teaching of language and through their engagement with a diverse range of purposeful and increasingly demanding language experiences. The English K–10 Syllabus enables teachers to draw on the methods of different theoretical perspectives and models for teaching English to assist their students to achieve the syllabus outcomes at the highest levels. The syllabus is linked to the purpose statement and broad learning </w:t>
      </w:r>
    </w:p>
    <w:p w14:paraId="10495756" w14:textId="77777777" w:rsidR="0062767A" w:rsidRPr="0062767A" w:rsidRDefault="0062767A" w:rsidP="0062767A">
      <w:pPr>
        <w:spacing w:after="0" w:line="240" w:lineRule="auto"/>
        <w:rPr>
          <w:rFonts w:ascii="Calibri" w:hAnsi="Calibri" w:cs="Calibri"/>
        </w:rPr>
      </w:pPr>
      <w:r w:rsidRPr="0062767A">
        <w:rPr>
          <w:rFonts w:ascii="Calibri" w:hAnsi="Calibri" w:cs="Calibri"/>
        </w:rPr>
        <w:t xml:space="preserve">outcomes of the K–10 Curriculum Framework. </w:t>
      </w:r>
    </w:p>
    <w:p w14:paraId="68A82521" w14:textId="77777777" w:rsidR="0062767A" w:rsidRPr="0062767A" w:rsidRDefault="0062767A" w:rsidP="0062767A">
      <w:pPr>
        <w:spacing w:after="0" w:line="240" w:lineRule="auto"/>
        <w:rPr>
          <w:rFonts w:ascii="Calibri" w:hAnsi="Calibri" w:cs="Calibri"/>
        </w:rPr>
      </w:pPr>
    </w:p>
    <w:p w14:paraId="3D57157B" w14:textId="56F4A43F" w:rsidR="0062767A" w:rsidRPr="0062767A" w:rsidRDefault="0062767A" w:rsidP="0062767A">
      <w:pPr>
        <w:spacing w:after="0" w:line="240" w:lineRule="auto"/>
        <w:rPr>
          <w:rFonts w:ascii="Calibri" w:hAnsi="Calibri" w:cs="Calibri"/>
        </w:rPr>
      </w:pPr>
      <w:r w:rsidRPr="0062767A">
        <w:rPr>
          <w:rFonts w:ascii="Calibri" w:hAnsi="Calibri" w:cs="Calibri"/>
        </w:rPr>
        <w:t xml:space="preserve">In their study of English, students continue to develop their critical and imaginative faculties and broaden their capacity for cultural understanding. They examine the contexts of language usage to understand how meaning is shaped by a variety of social factors. As students’ command of English grows, they </w:t>
      </w:r>
      <w:r w:rsidR="00011AF4" w:rsidRPr="0062767A">
        <w:rPr>
          <w:rFonts w:ascii="Calibri" w:hAnsi="Calibri" w:cs="Calibri"/>
        </w:rPr>
        <w:t>can</w:t>
      </w:r>
      <w:r w:rsidRPr="0062767A">
        <w:rPr>
          <w:rFonts w:ascii="Calibri" w:hAnsi="Calibri" w:cs="Calibri"/>
        </w:rPr>
        <w:t xml:space="preserve"> question, assess, challenge and reformulate information and use creative and analytical language to identify and clarify issues and solve problems. They become imaginative and confident users of a range of electronic and digital technologies and understand and reflect on the </w:t>
      </w:r>
    </w:p>
    <w:p w14:paraId="0452F97D" w14:textId="03999263" w:rsidR="0062767A" w:rsidRDefault="0062767A" w:rsidP="0062767A">
      <w:pPr>
        <w:spacing w:after="0" w:line="240" w:lineRule="auto"/>
        <w:rPr>
          <w:rFonts w:ascii="Calibri" w:hAnsi="Calibri" w:cs="Calibri"/>
        </w:rPr>
      </w:pPr>
      <w:r w:rsidRPr="0062767A">
        <w:rPr>
          <w:rFonts w:ascii="Calibri" w:hAnsi="Calibri" w:cs="Calibri"/>
        </w:rPr>
        <w:t>ongoing impact of these technologies on society. These skills and understandings allow them to develop their control of language in ways that will help them in lifelong learning, in their careers and in life.</w:t>
      </w:r>
    </w:p>
    <w:p w14:paraId="53AB1471" w14:textId="77777777" w:rsidR="00B9026F" w:rsidRPr="00B9026F" w:rsidRDefault="00B9026F" w:rsidP="00B9026F">
      <w:pPr>
        <w:spacing w:after="0" w:line="240" w:lineRule="auto"/>
        <w:rPr>
          <w:rFonts w:ascii="Calibri" w:hAnsi="Calibri" w:cs="Calibri"/>
          <w:lang w:eastAsia="en-AU"/>
        </w:rPr>
      </w:pPr>
    </w:p>
    <w:p w14:paraId="0F4E1E84" w14:textId="5CBB52B5" w:rsidR="002E207D" w:rsidRPr="00B9026F" w:rsidRDefault="00462072" w:rsidP="00B9026F">
      <w:pPr>
        <w:pStyle w:val="Heading1"/>
        <w:spacing w:before="0" w:after="0"/>
        <w:rPr>
          <w:rFonts w:ascii="Calibri" w:hAnsi="Calibri" w:cs="Calibri"/>
          <w:b/>
        </w:rPr>
      </w:pPr>
      <w:r w:rsidRPr="00B9026F">
        <w:rPr>
          <w:rFonts w:ascii="Calibri" w:hAnsi="Calibri" w:cs="Calibri"/>
        </w:rPr>
        <w:t>Definitions</w:t>
      </w:r>
    </w:p>
    <w:p w14:paraId="3522EA4B" w14:textId="4671D5C8" w:rsidR="002E207D" w:rsidRPr="00B9026F" w:rsidRDefault="002E207D" w:rsidP="00B9026F">
      <w:pPr>
        <w:spacing w:after="0" w:line="240" w:lineRule="auto"/>
        <w:rPr>
          <w:rFonts w:ascii="Calibri" w:hAnsi="Calibri" w:cs="Calibri"/>
        </w:rPr>
      </w:pPr>
      <w:r w:rsidRPr="00B9026F">
        <w:rPr>
          <w:rFonts w:ascii="Calibri" w:hAnsi="Calibri" w:cs="Calibri"/>
          <w:b/>
        </w:rPr>
        <w:t>Programming</w:t>
      </w:r>
      <w:r w:rsidRPr="00B9026F">
        <w:rPr>
          <w:rFonts w:ascii="Calibri" w:hAnsi="Calibri" w:cs="Calibri"/>
        </w:rPr>
        <w:t xml:space="preserve"> - the process of selecting and sequencing learning experiences that cater for the diversity of student learning needs in a year and/or stage. </w:t>
      </w:r>
    </w:p>
    <w:p w14:paraId="28C8F915" w14:textId="7C4392F2" w:rsidR="002E207D" w:rsidRPr="00B9026F" w:rsidRDefault="002E207D" w:rsidP="00B9026F">
      <w:pPr>
        <w:spacing w:after="0" w:line="240" w:lineRule="auto"/>
        <w:rPr>
          <w:rFonts w:ascii="Calibri" w:hAnsi="Calibri" w:cs="Calibri"/>
        </w:rPr>
      </w:pPr>
      <w:r w:rsidRPr="00B9026F">
        <w:rPr>
          <w:rFonts w:ascii="Calibri" w:hAnsi="Calibri" w:cs="Calibri"/>
          <w:b/>
        </w:rPr>
        <w:t>Collaboration</w:t>
      </w:r>
      <w:r w:rsidRPr="00B9026F">
        <w:rPr>
          <w:rFonts w:ascii="Calibri" w:hAnsi="Calibri" w:cs="Calibri"/>
        </w:rPr>
        <w:t xml:space="preserve"> – staff working together to plan and program learning opportunities</w:t>
      </w:r>
    </w:p>
    <w:p w14:paraId="0B8382B1" w14:textId="18DA680E" w:rsidR="002E207D" w:rsidRPr="00B9026F" w:rsidRDefault="002E207D" w:rsidP="00B9026F">
      <w:pPr>
        <w:spacing w:after="0" w:line="240" w:lineRule="auto"/>
        <w:rPr>
          <w:rFonts w:ascii="Calibri" w:hAnsi="Calibri" w:cs="Calibri"/>
        </w:rPr>
      </w:pPr>
      <w:r w:rsidRPr="00B9026F">
        <w:rPr>
          <w:rFonts w:ascii="Calibri" w:hAnsi="Calibri" w:cs="Calibri"/>
          <w:b/>
        </w:rPr>
        <w:t>Evaluation</w:t>
      </w:r>
      <w:r w:rsidRPr="00B9026F">
        <w:rPr>
          <w:rFonts w:ascii="Calibri" w:hAnsi="Calibri" w:cs="Calibri"/>
        </w:rPr>
        <w:t xml:space="preserve"> – the process pf reviewing programs to determine areas that were effective or in need of improvement, to promote student growth</w:t>
      </w:r>
    </w:p>
    <w:p w14:paraId="251AB008" w14:textId="77777777" w:rsidR="002E207D" w:rsidRPr="00B9026F" w:rsidRDefault="002E207D" w:rsidP="00B9026F">
      <w:pPr>
        <w:spacing w:after="0" w:line="240" w:lineRule="auto"/>
        <w:rPr>
          <w:rFonts w:ascii="Calibri" w:hAnsi="Calibri" w:cs="Calibri"/>
        </w:rPr>
      </w:pPr>
      <w:r w:rsidRPr="00B9026F">
        <w:rPr>
          <w:rFonts w:ascii="Calibri" w:hAnsi="Calibri" w:cs="Calibri"/>
          <w:b/>
        </w:rPr>
        <w:t>Programs</w:t>
      </w:r>
      <w:r w:rsidRPr="00B9026F">
        <w:rPr>
          <w:rFonts w:ascii="Calibri" w:hAnsi="Calibri" w:cs="Calibri"/>
        </w:rPr>
        <w:t xml:space="preserve"> - a record of planned learning experiences </w:t>
      </w:r>
    </w:p>
    <w:p w14:paraId="1960C804" w14:textId="5CD1AB4E" w:rsidR="002E207D" w:rsidRDefault="002E207D" w:rsidP="00B9026F">
      <w:pPr>
        <w:spacing w:after="0" w:line="240" w:lineRule="auto"/>
        <w:rPr>
          <w:rFonts w:ascii="Calibri" w:hAnsi="Calibri" w:cs="Calibri"/>
        </w:rPr>
      </w:pPr>
      <w:r w:rsidRPr="00B9026F">
        <w:rPr>
          <w:rFonts w:ascii="Calibri" w:hAnsi="Calibri" w:cs="Calibri"/>
          <w:b/>
        </w:rPr>
        <w:t>Adjustments</w:t>
      </w:r>
      <w:r w:rsidRPr="00B9026F">
        <w:rPr>
          <w:rFonts w:ascii="Calibri" w:hAnsi="Calibri" w:cs="Calibri"/>
        </w:rPr>
        <w:t xml:space="preserve"> – any altered activities for students with special education needs, including intervention and extension</w:t>
      </w:r>
      <w:r w:rsidR="00FE394D">
        <w:rPr>
          <w:rFonts w:ascii="Calibri" w:hAnsi="Calibri" w:cs="Calibri"/>
        </w:rPr>
        <w:t>.</w:t>
      </w:r>
    </w:p>
    <w:p w14:paraId="72A5B17D" w14:textId="77777777" w:rsidR="00FE394D" w:rsidRPr="00B9026F" w:rsidRDefault="00FE394D" w:rsidP="00B9026F">
      <w:pPr>
        <w:spacing w:after="0" w:line="240" w:lineRule="auto"/>
        <w:rPr>
          <w:rFonts w:ascii="Calibri" w:hAnsi="Calibri" w:cs="Calibri"/>
        </w:rPr>
      </w:pPr>
    </w:p>
    <w:p w14:paraId="2DF18F7A" w14:textId="1C15E710" w:rsidR="00462072" w:rsidRPr="00B9026F" w:rsidRDefault="00462072" w:rsidP="00B9026F">
      <w:pPr>
        <w:pStyle w:val="Heading1"/>
        <w:spacing w:before="0" w:after="0"/>
        <w:rPr>
          <w:rFonts w:ascii="Calibri" w:hAnsi="Calibri" w:cs="Calibri"/>
        </w:rPr>
      </w:pPr>
      <w:r w:rsidRPr="00B9026F">
        <w:rPr>
          <w:rFonts w:ascii="Calibri" w:hAnsi="Calibri" w:cs="Calibri"/>
        </w:rPr>
        <w:t>Scope</w:t>
      </w:r>
    </w:p>
    <w:p w14:paraId="271A19F5" w14:textId="599706AA" w:rsidR="00462072" w:rsidRDefault="00CC5689" w:rsidP="00B9026F">
      <w:pPr>
        <w:spacing w:after="0" w:line="240" w:lineRule="auto"/>
        <w:rPr>
          <w:rFonts w:ascii="Calibri" w:hAnsi="Calibri" w:cs="Calibri"/>
          <w:lang w:eastAsia="en-AU"/>
        </w:rPr>
      </w:pPr>
      <w:r w:rsidRPr="00B9026F">
        <w:rPr>
          <w:rFonts w:ascii="Calibri" w:hAnsi="Calibri" w:cs="Calibri"/>
        </w:rPr>
        <w:t>This policy applies to all teaching staff at St Therese’s New Lambton</w:t>
      </w:r>
      <w:r w:rsidR="00462072" w:rsidRPr="00B9026F">
        <w:rPr>
          <w:rFonts w:ascii="Calibri" w:hAnsi="Calibri" w:cs="Calibri"/>
          <w:lang w:eastAsia="en-AU"/>
        </w:rPr>
        <w:t>.</w:t>
      </w:r>
    </w:p>
    <w:p w14:paraId="11E78426" w14:textId="77777777" w:rsidR="00FE394D" w:rsidRPr="00B9026F" w:rsidRDefault="00FE394D" w:rsidP="00B9026F">
      <w:pPr>
        <w:spacing w:after="0" w:line="240" w:lineRule="auto"/>
        <w:rPr>
          <w:rFonts w:ascii="Calibri" w:hAnsi="Calibri" w:cs="Calibri"/>
          <w:lang w:eastAsia="en-AU"/>
        </w:rPr>
      </w:pPr>
    </w:p>
    <w:p w14:paraId="2F628F4A" w14:textId="27529640" w:rsidR="00462072" w:rsidRPr="00B9026F" w:rsidRDefault="00462072" w:rsidP="00B9026F">
      <w:pPr>
        <w:pStyle w:val="Heading1"/>
        <w:spacing w:before="0" w:after="0"/>
        <w:rPr>
          <w:rFonts w:ascii="Calibri" w:hAnsi="Calibri" w:cs="Calibri"/>
        </w:rPr>
      </w:pPr>
      <w:r w:rsidRPr="00B9026F">
        <w:rPr>
          <w:rFonts w:ascii="Calibri" w:hAnsi="Calibri" w:cs="Calibri"/>
        </w:rPr>
        <w:t xml:space="preserve">Guiding Principles </w:t>
      </w:r>
    </w:p>
    <w:p w14:paraId="2A4CA042" w14:textId="77777777" w:rsidR="00CC5689" w:rsidRPr="00B9026F" w:rsidRDefault="00CC5689" w:rsidP="00B9026F">
      <w:pPr>
        <w:autoSpaceDE w:val="0"/>
        <w:autoSpaceDN w:val="0"/>
        <w:adjustRightInd w:val="0"/>
        <w:spacing w:after="0" w:line="240" w:lineRule="auto"/>
        <w:rPr>
          <w:rFonts w:ascii="Calibri" w:eastAsia="Times New Roman" w:hAnsi="Calibri" w:cs="Calibri"/>
          <w:color w:val="000000"/>
          <w:lang w:eastAsia="en-AU"/>
        </w:rPr>
      </w:pPr>
      <w:r w:rsidRPr="00B9026F">
        <w:rPr>
          <w:rFonts w:ascii="Calibri" w:eastAsia="Times New Roman" w:hAnsi="Calibri" w:cs="Calibri"/>
          <w:color w:val="000000"/>
          <w:lang w:eastAsia="en-AU"/>
        </w:rPr>
        <w:t>Professional Learning will be offered to teaching staff to build pedagogical practices in English.  Teaching staff will use agreed practices to deliver teaching, learning and assessment in English.</w:t>
      </w:r>
    </w:p>
    <w:p w14:paraId="472DB7BA" w14:textId="58ACC41D" w:rsidR="00CC5689" w:rsidRPr="00CC5689" w:rsidRDefault="00CC5689" w:rsidP="00B9026F">
      <w:pPr>
        <w:autoSpaceDE w:val="0"/>
        <w:autoSpaceDN w:val="0"/>
        <w:adjustRightInd w:val="0"/>
        <w:spacing w:after="0" w:line="240" w:lineRule="auto"/>
        <w:rPr>
          <w:rFonts w:ascii="Calibri" w:eastAsia="Times New Roman" w:hAnsi="Calibri" w:cs="Calibri"/>
          <w:color w:val="000000"/>
          <w:lang w:eastAsia="en-AU"/>
        </w:rPr>
      </w:pPr>
      <w:r w:rsidRPr="00B9026F">
        <w:rPr>
          <w:rFonts w:ascii="Calibri" w:eastAsia="Times New Roman" w:hAnsi="Calibri" w:cs="Calibri"/>
          <w:bCs/>
          <w:color w:val="000000"/>
          <w:lang w:eastAsia="en-AU"/>
        </w:rPr>
        <w:t>At</w:t>
      </w:r>
      <w:r w:rsidRPr="00CC5689">
        <w:rPr>
          <w:rFonts w:ascii="Calibri" w:eastAsia="Times New Roman" w:hAnsi="Calibri" w:cs="Calibri"/>
          <w:color w:val="000000"/>
          <w:lang w:eastAsia="en-AU"/>
        </w:rPr>
        <w:t xml:space="preserve"> St Therese’s our students </w:t>
      </w:r>
      <w:r w:rsidRPr="00B9026F">
        <w:rPr>
          <w:rFonts w:ascii="Calibri" w:eastAsia="Times New Roman" w:hAnsi="Calibri" w:cs="Calibri"/>
          <w:color w:val="000000"/>
          <w:lang w:eastAsia="en-AU"/>
        </w:rPr>
        <w:t>will</w:t>
      </w:r>
      <w:r w:rsidRPr="00CC5689">
        <w:rPr>
          <w:rFonts w:ascii="Calibri" w:eastAsia="Times New Roman" w:hAnsi="Calibri" w:cs="Calibri"/>
          <w:color w:val="000000"/>
          <w:lang w:eastAsia="en-AU"/>
        </w:rPr>
        <w:t xml:space="preserve">: </w:t>
      </w:r>
    </w:p>
    <w:p w14:paraId="074719A1" w14:textId="77777777" w:rsidR="00CC5689" w:rsidRPr="00B9026F" w:rsidRDefault="00CC5689" w:rsidP="00B9026F">
      <w:pPr>
        <w:pStyle w:val="ListParagraph"/>
        <w:numPr>
          <w:ilvl w:val="0"/>
          <w:numId w:val="14"/>
        </w:numPr>
        <w:autoSpaceDE w:val="0"/>
        <w:autoSpaceDN w:val="0"/>
        <w:adjustRightInd w:val="0"/>
        <w:spacing w:after="0" w:line="240" w:lineRule="auto"/>
        <w:rPr>
          <w:rFonts w:ascii="Calibri" w:eastAsia="Times New Roman" w:hAnsi="Calibri" w:cs="Calibri"/>
          <w:color w:val="000000"/>
          <w:lang w:eastAsia="en-AU"/>
        </w:rPr>
      </w:pPr>
      <w:r w:rsidRPr="00B9026F">
        <w:rPr>
          <w:rFonts w:ascii="Calibri" w:eastAsia="Times New Roman" w:hAnsi="Calibri" w:cs="Calibri"/>
          <w:color w:val="000000"/>
          <w:lang w:eastAsia="en-AU"/>
        </w:rPr>
        <w:t xml:space="preserve">Appreciate, reflect on and enjoy the English language </w:t>
      </w:r>
    </w:p>
    <w:p w14:paraId="7296EDE3" w14:textId="77777777" w:rsidR="00CC5689" w:rsidRPr="00B9026F" w:rsidRDefault="00CC5689" w:rsidP="00B9026F">
      <w:pPr>
        <w:pStyle w:val="ListParagraph"/>
        <w:numPr>
          <w:ilvl w:val="0"/>
          <w:numId w:val="14"/>
        </w:numPr>
        <w:autoSpaceDE w:val="0"/>
        <w:autoSpaceDN w:val="0"/>
        <w:adjustRightInd w:val="0"/>
        <w:spacing w:after="0" w:line="240" w:lineRule="auto"/>
        <w:rPr>
          <w:rFonts w:ascii="Calibri" w:eastAsia="Times New Roman" w:hAnsi="Calibri" w:cs="Calibri"/>
          <w:color w:val="000000"/>
          <w:lang w:eastAsia="en-AU"/>
        </w:rPr>
      </w:pPr>
      <w:r w:rsidRPr="00B9026F">
        <w:rPr>
          <w:rFonts w:ascii="Calibri" w:eastAsia="Times New Roman" w:hAnsi="Calibri" w:cs="Calibri"/>
          <w:color w:val="000000"/>
          <w:lang w:eastAsia="en-AU"/>
        </w:rPr>
        <w:t xml:space="preserve">Make meaning in ways that are imaginative, creative, interpretative, critical and powerful. </w:t>
      </w:r>
    </w:p>
    <w:p w14:paraId="0F54A920" w14:textId="2331137B" w:rsidR="00CC5689" w:rsidRPr="00B9026F" w:rsidRDefault="00CC5689" w:rsidP="00B9026F">
      <w:pPr>
        <w:pStyle w:val="ListParagraph"/>
        <w:numPr>
          <w:ilvl w:val="0"/>
          <w:numId w:val="14"/>
        </w:numPr>
        <w:autoSpaceDE w:val="0"/>
        <w:autoSpaceDN w:val="0"/>
        <w:adjustRightInd w:val="0"/>
        <w:spacing w:after="0" w:line="240" w:lineRule="auto"/>
        <w:rPr>
          <w:rFonts w:ascii="Calibri" w:eastAsia="Times New Roman" w:hAnsi="Calibri" w:cs="Calibri"/>
          <w:color w:val="000000"/>
          <w:lang w:eastAsia="en-AU"/>
        </w:rPr>
      </w:pPr>
      <w:r w:rsidRPr="00B9026F">
        <w:rPr>
          <w:rFonts w:ascii="Calibri" w:eastAsia="Times New Roman" w:hAnsi="Calibri" w:cs="Calibri"/>
          <w:color w:val="000000"/>
          <w:lang w:eastAsia="en-AU"/>
        </w:rPr>
        <w:t xml:space="preserve">Understand and use language effectively, appreciate, reflect on and enjoy the English language. </w:t>
      </w:r>
    </w:p>
    <w:p w14:paraId="2CC50C75" w14:textId="3860440C" w:rsidR="00CC5689" w:rsidRPr="00B9026F" w:rsidRDefault="00CC5689" w:rsidP="00B9026F">
      <w:pPr>
        <w:autoSpaceDE w:val="0"/>
        <w:autoSpaceDN w:val="0"/>
        <w:adjustRightInd w:val="0"/>
        <w:spacing w:after="0" w:line="240" w:lineRule="auto"/>
        <w:rPr>
          <w:rFonts w:ascii="Calibri" w:eastAsia="Times New Roman" w:hAnsi="Calibri" w:cs="Calibri"/>
          <w:color w:val="000000"/>
          <w:lang w:eastAsia="en-AU"/>
        </w:rPr>
      </w:pPr>
    </w:p>
    <w:p w14:paraId="44F8EBC9" w14:textId="77777777" w:rsidR="00462072" w:rsidRPr="00B9026F" w:rsidRDefault="00462072" w:rsidP="00B9026F">
      <w:pPr>
        <w:pStyle w:val="Heading1"/>
        <w:spacing w:before="0" w:after="0"/>
        <w:rPr>
          <w:rFonts w:ascii="Calibri" w:hAnsi="Calibri" w:cs="Calibri"/>
          <w:b/>
        </w:rPr>
      </w:pPr>
      <w:r w:rsidRPr="00B9026F">
        <w:rPr>
          <w:rFonts w:ascii="Calibri" w:hAnsi="Calibri" w:cs="Calibri"/>
        </w:rPr>
        <w:t>Responsibilities</w:t>
      </w:r>
    </w:p>
    <w:p w14:paraId="6612F45F" w14:textId="6EE4136A" w:rsidR="00CC5689" w:rsidRPr="00B9026F" w:rsidRDefault="00CC5689" w:rsidP="00B9026F">
      <w:pPr>
        <w:autoSpaceDE w:val="0"/>
        <w:autoSpaceDN w:val="0"/>
        <w:adjustRightInd w:val="0"/>
        <w:spacing w:after="0" w:line="240" w:lineRule="auto"/>
        <w:rPr>
          <w:rFonts w:ascii="Calibri" w:eastAsia="Times New Roman" w:hAnsi="Calibri" w:cs="Calibri"/>
          <w:color w:val="000000"/>
          <w:lang w:eastAsia="en-AU"/>
        </w:rPr>
      </w:pPr>
      <w:r w:rsidRPr="00B9026F">
        <w:rPr>
          <w:rFonts w:ascii="Calibri" w:eastAsia="Times New Roman" w:hAnsi="Calibri" w:cs="Calibri"/>
          <w:b/>
          <w:color w:val="000000"/>
          <w:lang w:eastAsia="en-AU"/>
        </w:rPr>
        <w:t xml:space="preserve">Principal </w:t>
      </w:r>
      <w:r w:rsidRPr="00B9026F">
        <w:rPr>
          <w:rFonts w:ascii="Calibri" w:eastAsia="Times New Roman" w:hAnsi="Calibri" w:cs="Calibri"/>
          <w:color w:val="000000"/>
          <w:lang w:eastAsia="en-AU"/>
        </w:rPr>
        <w:t>– ensure the correct implementation of this policy and related procedures.</w:t>
      </w:r>
    </w:p>
    <w:p w14:paraId="3EC9C750" w14:textId="7C5EC79F" w:rsidR="00CC5689" w:rsidRPr="00B9026F" w:rsidRDefault="00CC5689" w:rsidP="00B9026F">
      <w:pPr>
        <w:autoSpaceDE w:val="0"/>
        <w:autoSpaceDN w:val="0"/>
        <w:adjustRightInd w:val="0"/>
        <w:spacing w:after="0" w:line="240" w:lineRule="auto"/>
        <w:rPr>
          <w:rFonts w:ascii="Calibri" w:eastAsia="Times New Roman" w:hAnsi="Calibri" w:cs="Calibri"/>
          <w:color w:val="000000"/>
          <w:lang w:eastAsia="en-AU"/>
        </w:rPr>
      </w:pPr>
      <w:r w:rsidRPr="00B9026F">
        <w:rPr>
          <w:rFonts w:ascii="Calibri" w:eastAsia="Times New Roman" w:hAnsi="Calibri" w:cs="Calibri"/>
          <w:b/>
          <w:color w:val="000000"/>
          <w:lang w:eastAsia="en-AU"/>
        </w:rPr>
        <w:t xml:space="preserve">Assistant Principal </w:t>
      </w:r>
      <w:r w:rsidRPr="00B9026F">
        <w:rPr>
          <w:rFonts w:ascii="Calibri" w:eastAsia="Times New Roman" w:hAnsi="Calibri" w:cs="Calibri"/>
          <w:color w:val="000000"/>
          <w:lang w:eastAsia="en-AU"/>
        </w:rPr>
        <w:t>– provide support and gui</w:t>
      </w:r>
      <w:r w:rsidR="00114A9B" w:rsidRPr="00B9026F">
        <w:rPr>
          <w:rFonts w:ascii="Calibri" w:eastAsia="Times New Roman" w:hAnsi="Calibri" w:cs="Calibri"/>
          <w:color w:val="000000"/>
          <w:lang w:eastAsia="en-AU"/>
        </w:rPr>
        <w:t>dance for staff in the implementation of this policy and related procedures.</w:t>
      </w:r>
    </w:p>
    <w:p w14:paraId="5B1D142C" w14:textId="66457223" w:rsidR="00114A9B" w:rsidRDefault="00114A9B" w:rsidP="00B9026F">
      <w:pPr>
        <w:autoSpaceDE w:val="0"/>
        <w:autoSpaceDN w:val="0"/>
        <w:adjustRightInd w:val="0"/>
        <w:spacing w:after="0" w:line="240" w:lineRule="auto"/>
        <w:rPr>
          <w:rFonts w:ascii="Calibri" w:eastAsia="Times New Roman" w:hAnsi="Calibri" w:cs="Calibri"/>
          <w:color w:val="000000"/>
          <w:lang w:eastAsia="en-AU"/>
        </w:rPr>
      </w:pPr>
      <w:r w:rsidRPr="00B9026F">
        <w:rPr>
          <w:rFonts w:ascii="Calibri" w:eastAsia="Times New Roman" w:hAnsi="Calibri" w:cs="Calibri"/>
          <w:b/>
          <w:color w:val="000000"/>
          <w:lang w:eastAsia="en-AU"/>
        </w:rPr>
        <w:t>Leader of Literacy</w:t>
      </w:r>
      <w:r w:rsidRPr="00B9026F">
        <w:rPr>
          <w:rFonts w:ascii="Calibri" w:eastAsia="Times New Roman" w:hAnsi="Calibri" w:cs="Calibri"/>
          <w:color w:val="000000"/>
          <w:lang w:eastAsia="en-AU"/>
        </w:rPr>
        <w:t xml:space="preserve"> – liaise with staff to ensure agreed practices are in place across the school.</w:t>
      </w:r>
    </w:p>
    <w:p w14:paraId="1138A540" w14:textId="41AA2996" w:rsidR="002D0DB0" w:rsidRPr="002D0DB0" w:rsidRDefault="002D0DB0" w:rsidP="00B9026F">
      <w:pPr>
        <w:autoSpaceDE w:val="0"/>
        <w:autoSpaceDN w:val="0"/>
        <w:adjustRightInd w:val="0"/>
        <w:spacing w:after="0" w:line="240" w:lineRule="auto"/>
        <w:rPr>
          <w:rFonts w:ascii="Calibri" w:eastAsia="Times New Roman" w:hAnsi="Calibri" w:cs="Calibri"/>
          <w:color w:val="000000"/>
          <w:lang w:eastAsia="en-AU"/>
        </w:rPr>
      </w:pPr>
      <w:r>
        <w:rPr>
          <w:rFonts w:ascii="Calibri" w:eastAsia="Times New Roman" w:hAnsi="Calibri" w:cs="Calibri"/>
          <w:b/>
          <w:bCs/>
          <w:color w:val="000000"/>
          <w:lang w:eastAsia="en-AU"/>
        </w:rPr>
        <w:t>Pedagogical Mentors</w:t>
      </w:r>
      <w:r>
        <w:rPr>
          <w:rFonts w:ascii="Calibri" w:eastAsia="Times New Roman" w:hAnsi="Calibri" w:cs="Calibri"/>
          <w:color w:val="000000"/>
          <w:lang w:eastAsia="en-AU"/>
        </w:rPr>
        <w:t xml:space="preserve"> – collaborate with staff to analyse data and plan strategies to improve student growth in SIP target areas.</w:t>
      </w:r>
    </w:p>
    <w:p w14:paraId="042398AC" w14:textId="6623A446" w:rsidR="00CC5689" w:rsidRPr="00CC5689" w:rsidRDefault="00CC5689" w:rsidP="00B9026F">
      <w:pPr>
        <w:autoSpaceDE w:val="0"/>
        <w:autoSpaceDN w:val="0"/>
        <w:adjustRightInd w:val="0"/>
        <w:spacing w:after="0" w:line="240" w:lineRule="auto"/>
        <w:rPr>
          <w:rFonts w:ascii="Calibri" w:eastAsia="Times New Roman" w:hAnsi="Calibri" w:cs="Calibri"/>
          <w:color w:val="000000"/>
          <w:lang w:eastAsia="en-AU"/>
        </w:rPr>
      </w:pPr>
      <w:r w:rsidRPr="00CC5689">
        <w:rPr>
          <w:rFonts w:ascii="Calibri" w:eastAsia="Times New Roman" w:hAnsi="Calibri" w:cs="Calibri"/>
          <w:b/>
          <w:color w:val="000000"/>
          <w:lang w:eastAsia="en-AU"/>
        </w:rPr>
        <w:t>Teachers</w:t>
      </w:r>
      <w:r w:rsidRPr="00CC5689">
        <w:rPr>
          <w:rFonts w:ascii="Calibri" w:eastAsia="Times New Roman" w:hAnsi="Calibri" w:cs="Calibri"/>
          <w:color w:val="000000"/>
          <w:lang w:eastAsia="en-AU"/>
        </w:rPr>
        <w:t xml:space="preserve"> </w:t>
      </w:r>
      <w:r w:rsidR="00114A9B" w:rsidRPr="00B9026F">
        <w:rPr>
          <w:rFonts w:ascii="Calibri" w:eastAsia="Times New Roman" w:hAnsi="Calibri" w:cs="Calibri"/>
          <w:color w:val="000000"/>
          <w:lang w:eastAsia="en-AU"/>
        </w:rPr>
        <w:t xml:space="preserve">- </w:t>
      </w:r>
      <w:r w:rsidRPr="00CC5689">
        <w:rPr>
          <w:rFonts w:ascii="Calibri" w:eastAsia="Times New Roman" w:hAnsi="Calibri" w:cs="Calibri"/>
          <w:color w:val="000000"/>
          <w:lang w:eastAsia="en-AU"/>
        </w:rPr>
        <w:t>responsible for the implementation of the NSW Syllabus for the Australian Curriculum in English,</w:t>
      </w:r>
      <w:r w:rsidR="00114A9B" w:rsidRPr="00B9026F">
        <w:rPr>
          <w:rFonts w:ascii="Calibri" w:eastAsia="Times New Roman" w:hAnsi="Calibri" w:cs="Calibri"/>
          <w:color w:val="000000"/>
          <w:lang w:eastAsia="en-AU"/>
        </w:rPr>
        <w:t xml:space="preserve"> by </w:t>
      </w:r>
      <w:r w:rsidRPr="00CC5689">
        <w:rPr>
          <w:rFonts w:ascii="Calibri" w:eastAsia="Times New Roman" w:hAnsi="Calibri" w:cs="Calibri"/>
          <w:color w:val="000000"/>
          <w:lang w:eastAsia="en-AU"/>
        </w:rPr>
        <w:t>providing explicit teaching and learning experiences in Speaking and Listening, Reading and Viewing, Writing and Representing</w:t>
      </w:r>
      <w:r w:rsidR="00114A9B" w:rsidRPr="00B9026F">
        <w:rPr>
          <w:rFonts w:ascii="Calibri" w:eastAsia="Times New Roman" w:hAnsi="Calibri" w:cs="Calibri"/>
          <w:color w:val="000000"/>
          <w:lang w:eastAsia="en-AU"/>
        </w:rPr>
        <w:t>, V</w:t>
      </w:r>
      <w:r w:rsidRPr="00CC5689">
        <w:rPr>
          <w:rFonts w:ascii="Calibri" w:eastAsia="Times New Roman" w:hAnsi="Calibri" w:cs="Calibri"/>
          <w:color w:val="000000"/>
          <w:lang w:eastAsia="en-AU"/>
        </w:rPr>
        <w:t xml:space="preserve">alues and </w:t>
      </w:r>
      <w:r w:rsidR="00114A9B" w:rsidRPr="00B9026F">
        <w:rPr>
          <w:rFonts w:ascii="Calibri" w:eastAsia="Times New Roman" w:hAnsi="Calibri" w:cs="Calibri"/>
          <w:color w:val="000000"/>
          <w:lang w:eastAsia="en-AU"/>
        </w:rPr>
        <w:t>A</w:t>
      </w:r>
      <w:r w:rsidRPr="00CC5689">
        <w:rPr>
          <w:rFonts w:ascii="Calibri" w:eastAsia="Times New Roman" w:hAnsi="Calibri" w:cs="Calibri"/>
          <w:color w:val="000000"/>
          <w:lang w:eastAsia="en-AU"/>
        </w:rPr>
        <w:t xml:space="preserve">ttitudes on a continuum of skill development. </w:t>
      </w:r>
    </w:p>
    <w:p w14:paraId="6D02BA86" w14:textId="38880D1C" w:rsidR="00B3761F" w:rsidRPr="00B9026F" w:rsidRDefault="00CC5689" w:rsidP="00B9026F">
      <w:pPr>
        <w:autoSpaceDE w:val="0"/>
        <w:autoSpaceDN w:val="0"/>
        <w:adjustRightInd w:val="0"/>
        <w:spacing w:after="0" w:line="240" w:lineRule="auto"/>
        <w:rPr>
          <w:rFonts w:ascii="Calibri" w:eastAsia="Times New Roman" w:hAnsi="Calibri" w:cs="Calibri"/>
          <w:color w:val="000000"/>
          <w:lang w:eastAsia="en-AU"/>
        </w:rPr>
      </w:pPr>
      <w:r w:rsidRPr="00CC5689">
        <w:rPr>
          <w:rFonts w:ascii="Calibri" w:eastAsia="Times New Roman" w:hAnsi="Calibri" w:cs="Calibri"/>
          <w:b/>
          <w:color w:val="000000"/>
          <w:lang w:eastAsia="en-AU"/>
        </w:rPr>
        <w:t>Learning Support Teacher</w:t>
      </w:r>
      <w:r w:rsidR="00114A9B" w:rsidRPr="00B9026F">
        <w:rPr>
          <w:rFonts w:ascii="Calibri" w:eastAsia="Times New Roman" w:hAnsi="Calibri" w:cs="Calibri"/>
          <w:color w:val="000000"/>
          <w:lang w:eastAsia="en-AU"/>
        </w:rPr>
        <w:t xml:space="preserve"> - </w:t>
      </w:r>
      <w:r w:rsidR="00114A9B" w:rsidRPr="00CC5689">
        <w:rPr>
          <w:rFonts w:ascii="Calibri" w:eastAsia="Times New Roman" w:hAnsi="Calibri" w:cs="Calibri"/>
          <w:color w:val="000000"/>
          <w:lang w:eastAsia="en-AU"/>
        </w:rPr>
        <w:t>provide individual and</w:t>
      </w:r>
      <w:r w:rsidR="00114A9B" w:rsidRPr="00B9026F">
        <w:rPr>
          <w:rFonts w:ascii="Calibri" w:eastAsia="Times New Roman" w:hAnsi="Calibri" w:cs="Calibri"/>
          <w:color w:val="000000"/>
          <w:lang w:eastAsia="en-AU"/>
        </w:rPr>
        <w:t>/or</w:t>
      </w:r>
      <w:r w:rsidR="00114A9B" w:rsidRPr="00CC5689">
        <w:rPr>
          <w:rFonts w:ascii="Calibri" w:eastAsia="Times New Roman" w:hAnsi="Calibri" w:cs="Calibri"/>
          <w:color w:val="000000"/>
          <w:lang w:eastAsia="en-AU"/>
        </w:rPr>
        <w:t xml:space="preserve"> small group assistance and assistance with resources</w:t>
      </w:r>
      <w:r w:rsidR="00B3761F" w:rsidRPr="00B9026F">
        <w:rPr>
          <w:rFonts w:ascii="Calibri" w:eastAsia="Times New Roman" w:hAnsi="Calibri" w:cs="Calibri"/>
          <w:color w:val="000000"/>
          <w:lang w:eastAsia="en-AU"/>
        </w:rPr>
        <w:t>.</w:t>
      </w:r>
    </w:p>
    <w:p w14:paraId="566BCEFA" w14:textId="304CB4F5" w:rsidR="00B3761F" w:rsidRPr="00B9026F" w:rsidRDefault="00B3761F" w:rsidP="00B9026F">
      <w:pPr>
        <w:autoSpaceDE w:val="0"/>
        <w:autoSpaceDN w:val="0"/>
        <w:adjustRightInd w:val="0"/>
        <w:spacing w:after="0" w:line="240" w:lineRule="auto"/>
        <w:rPr>
          <w:rFonts w:ascii="Calibri" w:eastAsia="Times New Roman" w:hAnsi="Calibri" w:cs="Calibri"/>
          <w:color w:val="000000"/>
          <w:lang w:eastAsia="en-AU"/>
        </w:rPr>
      </w:pPr>
      <w:r w:rsidRPr="00CC5689">
        <w:rPr>
          <w:rFonts w:ascii="Calibri" w:eastAsia="Times New Roman" w:hAnsi="Calibri" w:cs="Calibri"/>
          <w:b/>
          <w:color w:val="000000"/>
          <w:lang w:eastAsia="en-AU"/>
        </w:rPr>
        <w:t xml:space="preserve">EAL/D </w:t>
      </w:r>
      <w:r w:rsidRPr="00B9026F">
        <w:rPr>
          <w:rFonts w:ascii="Calibri" w:eastAsia="Times New Roman" w:hAnsi="Calibri" w:cs="Calibri"/>
          <w:b/>
          <w:color w:val="000000"/>
          <w:lang w:eastAsia="en-AU"/>
        </w:rPr>
        <w:t>Teacher</w:t>
      </w:r>
      <w:r w:rsidRPr="00B9026F">
        <w:rPr>
          <w:rFonts w:ascii="Calibri" w:eastAsia="Times New Roman" w:hAnsi="Calibri" w:cs="Calibri"/>
          <w:color w:val="000000"/>
          <w:lang w:eastAsia="en-AU"/>
        </w:rPr>
        <w:t xml:space="preserve"> – provide support in individual and/or small groups for students where English is an Additional Language or Dialect.</w:t>
      </w:r>
    </w:p>
    <w:p w14:paraId="1CBA88FD" w14:textId="09C6F7D8" w:rsidR="00B3761F" w:rsidRPr="00B9026F" w:rsidRDefault="00B3761F" w:rsidP="00B9026F">
      <w:pPr>
        <w:autoSpaceDE w:val="0"/>
        <w:autoSpaceDN w:val="0"/>
        <w:adjustRightInd w:val="0"/>
        <w:spacing w:after="0" w:line="240" w:lineRule="auto"/>
        <w:rPr>
          <w:rFonts w:ascii="Calibri" w:eastAsia="Times New Roman" w:hAnsi="Calibri" w:cs="Calibri"/>
          <w:color w:val="000000"/>
          <w:lang w:eastAsia="en-AU"/>
        </w:rPr>
      </w:pPr>
      <w:r w:rsidRPr="00CC5689">
        <w:rPr>
          <w:rFonts w:ascii="Calibri" w:eastAsia="Times New Roman" w:hAnsi="Calibri" w:cs="Calibri"/>
          <w:b/>
          <w:color w:val="000000"/>
          <w:lang w:eastAsia="en-AU"/>
        </w:rPr>
        <w:t>Teacher Librarian</w:t>
      </w:r>
      <w:r w:rsidRPr="00B9026F">
        <w:rPr>
          <w:rFonts w:ascii="Calibri" w:eastAsia="Times New Roman" w:hAnsi="Calibri" w:cs="Calibri"/>
          <w:color w:val="000000"/>
          <w:lang w:eastAsia="en-AU"/>
        </w:rPr>
        <w:t xml:space="preserve"> – incorporate English outcomes in library lessons.</w:t>
      </w:r>
    </w:p>
    <w:p w14:paraId="2D740FF6" w14:textId="1E7E4FD3" w:rsidR="00B3761F" w:rsidRPr="00B9026F" w:rsidRDefault="00CC5689" w:rsidP="00B9026F">
      <w:pPr>
        <w:autoSpaceDE w:val="0"/>
        <w:autoSpaceDN w:val="0"/>
        <w:adjustRightInd w:val="0"/>
        <w:spacing w:after="0" w:line="240" w:lineRule="auto"/>
        <w:rPr>
          <w:rFonts w:ascii="Calibri" w:eastAsia="Times New Roman" w:hAnsi="Calibri" w:cs="Calibri"/>
          <w:color w:val="000000"/>
          <w:lang w:eastAsia="en-AU"/>
        </w:rPr>
      </w:pPr>
      <w:r w:rsidRPr="00CC5689">
        <w:rPr>
          <w:rFonts w:ascii="Calibri" w:eastAsia="Times New Roman" w:hAnsi="Calibri" w:cs="Calibri"/>
          <w:b/>
          <w:color w:val="000000"/>
          <w:lang w:eastAsia="en-AU"/>
        </w:rPr>
        <w:t>Learning Support Assistants</w:t>
      </w:r>
      <w:r w:rsidR="00B3761F" w:rsidRPr="00B9026F">
        <w:rPr>
          <w:rFonts w:ascii="Calibri" w:eastAsia="Times New Roman" w:hAnsi="Calibri" w:cs="Calibri"/>
          <w:color w:val="000000"/>
          <w:lang w:eastAsia="en-AU"/>
        </w:rPr>
        <w:t xml:space="preserve"> - </w:t>
      </w:r>
      <w:r w:rsidRPr="00CC5689">
        <w:rPr>
          <w:rFonts w:ascii="Calibri" w:eastAsia="Times New Roman" w:hAnsi="Calibri" w:cs="Calibri"/>
          <w:color w:val="000000"/>
          <w:lang w:eastAsia="en-AU"/>
        </w:rPr>
        <w:t>provide some individual and</w:t>
      </w:r>
      <w:r w:rsidR="00B3761F" w:rsidRPr="00B9026F">
        <w:rPr>
          <w:rFonts w:ascii="Calibri" w:eastAsia="Times New Roman" w:hAnsi="Calibri" w:cs="Calibri"/>
          <w:color w:val="000000"/>
          <w:lang w:eastAsia="en-AU"/>
        </w:rPr>
        <w:t>/or</w:t>
      </w:r>
      <w:r w:rsidRPr="00CC5689">
        <w:rPr>
          <w:rFonts w:ascii="Calibri" w:eastAsia="Times New Roman" w:hAnsi="Calibri" w:cs="Calibri"/>
          <w:color w:val="000000"/>
          <w:lang w:eastAsia="en-AU"/>
        </w:rPr>
        <w:t xml:space="preserve"> small group assistance and assistance with resources</w:t>
      </w:r>
      <w:r w:rsidR="00B3761F" w:rsidRPr="00B9026F">
        <w:rPr>
          <w:rFonts w:ascii="Calibri" w:eastAsia="Times New Roman" w:hAnsi="Calibri" w:cs="Calibri"/>
          <w:color w:val="000000"/>
          <w:lang w:eastAsia="en-AU"/>
        </w:rPr>
        <w:t>, as directed by the classroom teacher or learning support teacher.</w:t>
      </w:r>
    </w:p>
    <w:p w14:paraId="4651106A" w14:textId="79C557DB" w:rsidR="00CC5689" w:rsidRDefault="00CC5689" w:rsidP="00B9026F">
      <w:pPr>
        <w:autoSpaceDE w:val="0"/>
        <w:autoSpaceDN w:val="0"/>
        <w:adjustRightInd w:val="0"/>
        <w:spacing w:after="0" w:line="240" w:lineRule="auto"/>
        <w:rPr>
          <w:rFonts w:ascii="Calibri" w:eastAsia="Times New Roman" w:hAnsi="Calibri" w:cs="Calibri"/>
          <w:color w:val="000000"/>
          <w:lang w:eastAsia="en-AU"/>
        </w:rPr>
      </w:pPr>
      <w:r w:rsidRPr="00CC5689">
        <w:rPr>
          <w:rFonts w:ascii="Calibri" w:eastAsia="Times New Roman" w:hAnsi="Calibri" w:cs="Calibri"/>
          <w:b/>
          <w:color w:val="000000"/>
          <w:lang w:eastAsia="en-AU"/>
        </w:rPr>
        <w:t>CSO Curriculum Officers</w:t>
      </w:r>
      <w:r w:rsidR="00B3761F" w:rsidRPr="00B9026F">
        <w:rPr>
          <w:rFonts w:ascii="Calibri" w:eastAsia="Times New Roman" w:hAnsi="Calibri" w:cs="Calibri"/>
          <w:color w:val="000000"/>
          <w:lang w:eastAsia="en-AU"/>
        </w:rPr>
        <w:t xml:space="preserve"> - </w:t>
      </w:r>
      <w:r w:rsidRPr="00CC5689">
        <w:rPr>
          <w:rFonts w:ascii="Calibri" w:eastAsia="Times New Roman" w:hAnsi="Calibri" w:cs="Calibri"/>
          <w:color w:val="000000"/>
          <w:lang w:eastAsia="en-AU"/>
        </w:rPr>
        <w:t xml:space="preserve">provide professional </w:t>
      </w:r>
      <w:r w:rsidR="00B3761F" w:rsidRPr="00B9026F">
        <w:rPr>
          <w:rFonts w:ascii="Calibri" w:eastAsia="Times New Roman" w:hAnsi="Calibri" w:cs="Calibri"/>
          <w:color w:val="000000"/>
          <w:lang w:eastAsia="en-AU"/>
        </w:rPr>
        <w:t>learning</w:t>
      </w:r>
      <w:r w:rsidRPr="00CC5689">
        <w:rPr>
          <w:rFonts w:ascii="Calibri" w:eastAsia="Times New Roman" w:hAnsi="Calibri" w:cs="Calibri"/>
          <w:color w:val="000000"/>
          <w:lang w:eastAsia="en-AU"/>
        </w:rPr>
        <w:t xml:space="preserve"> </w:t>
      </w:r>
      <w:r w:rsidR="00B3761F" w:rsidRPr="00B9026F">
        <w:rPr>
          <w:rFonts w:ascii="Calibri" w:eastAsia="Times New Roman" w:hAnsi="Calibri" w:cs="Calibri"/>
          <w:color w:val="000000"/>
          <w:lang w:eastAsia="en-AU"/>
        </w:rPr>
        <w:t xml:space="preserve">and support </w:t>
      </w:r>
      <w:r w:rsidRPr="00CC5689">
        <w:rPr>
          <w:rFonts w:ascii="Calibri" w:eastAsia="Times New Roman" w:hAnsi="Calibri" w:cs="Calibri"/>
          <w:color w:val="000000"/>
          <w:lang w:eastAsia="en-AU"/>
        </w:rPr>
        <w:t xml:space="preserve">to staff. </w:t>
      </w:r>
    </w:p>
    <w:p w14:paraId="22C8534A" w14:textId="77777777" w:rsidR="00FE394D" w:rsidRPr="00CC5689" w:rsidRDefault="00FE394D" w:rsidP="00B9026F">
      <w:pPr>
        <w:autoSpaceDE w:val="0"/>
        <w:autoSpaceDN w:val="0"/>
        <w:adjustRightInd w:val="0"/>
        <w:spacing w:after="0" w:line="240" w:lineRule="auto"/>
        <w:rPr>
          <w:rFonts w:ascii="Calibri" w:eastAsia="Times New Roman" w:hAnsi="Calibri" w:cs="Calibri"/>
          <w:color w:val="000000"/>
          <w:lang w:eastAsia="en-AU"/>
        </w:rPr>
      </w:pPr>
    </w:p>
    <w:p w14:paraId="1E0D7323" w14:textId="77777777" w:rsidR="00A93071" w:rsidRPr="00B9026F" w:rsidRDefault="00A93071" w:rsidP="00B9026F">
      <w:pPr>
        <w:pStyle w:val="Heading1"/>
        <w:spacing w:before="0" w:after="0"/>
        <w:rPr>
          <w:rFonts w:ascii="Calibri" w:hAnsi="Calibri" w:cs="Calibri"/>
        </w:rPr>
      </w:pPr>
      <w:r w:rsidRPr="00B9026F">
        <w:rPr>
          <w:rFonts w:ascii="Calibri" w:hAnsi="Calibri" w:cs="Calibri"/>
        </w:rPr>
        <w:t xml:space="preserve">Budget </w:t>
      </w:r>
    </w:p>
    <w:p w14:paraId="446BE2E2" w14:textId="7A2FF28E" w:rsidR="00B3761F" w:rsidRDefault="00B3761F" w:rsidP="00B9026F">
      <w:pPr>
        <w:spacing w:after="0" w:line="240" w:lineRule="auto"/>
        <w:rPr>
          <w:rFonts w:ascii="Calibri" w:hAnsi="Calibri" w:cs="Calibri"/>
        </w:rPr>
      </w:pPr>
      <w:r w:rsidRPr="00B9026F">
        <w:rPr>
          <w:rFonts w:ascii="Calibri" w:hAnsi="Calibri" w:cs="Calibri"/>
        </w:rPr>
        <w:t>Appropriate funds will be allocated from the school budget to allow for the successful implementation of this policy and associated procedure.  Staff will prioritise the purchase of resources that are necessary.</w:t>
      </w:r>
    </w:p>
    <w:p w14:paraId="1C792607" w14:textId="77777777" w:rsidR="00FE394D" w:rsidRPr="00B9026F" w:rsidRDefault="00FE394D" w:rsidP="00B9026F">
      <w:pPr>
        <w:spacing w:after="0" w:line="240" w:lineRule="auto"/>
        <w:rPr>
          <w:rFonts w:ascii="Calibri" w:hAnsi="Calibri" w:cs="Calibri"/>
        </w:rPr>
      </w:pPr>
    </w:p>
    <w:p w14:paraId="21E12020" w14:textId="5C84B2CC" w:rsidR="00462072" w:rsidRPr="00B9026F" w:rsidRDefault="00462072" w:rsidP="00B9026F">
      <w:pPr>
        <w:pStyle w:val="Heading1"/>
        <w:spacing w:before="0" w:after="0"/>
        <w:rPr>
          <w:rFonts w:ascii="Calibri" w:hAnsi="Calibri" w:cs="Calibri"/>
          <w:b/>
          <w:sz w:val="20"/>
          <w:szCs w:val="20"/>
        </w:rPr>
      </w:pPr>
      <w:r w:rsidRPr="00B9026F">
        <w:rPr>
          <w:rFonts w:ascii="Calibri" w:hAnsi="Calibri" w:cs="Calibri"/>
        </w:rPr>
        <w:lastRenderedPageBreak/>
        <w:t>Legislative/Professional Guidelines</w:t>
      </w:r>
      <w:r w:rsidRPr="00B9026F">
        <w:rPr>
          <w:rFonts w:ascii="Calibri" w:hAnsi="Calibri" w:cs="Calibri"/>
          <w:sz w:val="20"/>
          <w:szCs w:val="20"/>
        </w:rPr>
        <w:tab/>
      </w:r>
    </w:p>
    <w:p w14:paraId="202F74E6" w14:textId="3A08C380" w:rsidR="00462072" w:rsidRPr="00B9026F" w:rsidRDefault="00AF67CE" w:rsidP="00B9026F">
      <w:pPr>
        <w:pStyle w:val="ListParagraph"/>
        <w:numPr>
          <w:ilvl w:val="0"/>
          <w:numId w:val="12"/>
        </w:numPr>
        <w:spacing w:after="0" w:line="240" w:lineRule="auto"/>
        <w:ind w:left="357" w:hanging="357"/>
        <w:rPr>
          <w:rFonts w:ascii="Calibri" w:hAnsi="Calibri" w:cs="Calibri"/>
        </w:rPr>
      </w:pPr>
      <w:r w:rsidRPr="00B9026F">
        <w:rPr>
          <w:rFonts w:ascii="Calibri" w:hAnsi="Calibri" w:cs="Calibri"/>
        </w:rPr>
        <w:t>NSW Syllabus for the Australian Curriculum</w:t>
      </w:r>
    </w:p>
    <w:sectPr w:rsidR="00462072" w:rsidRPr="00B9026F" w:rsidSect="002D0DB0">
      <w:headerReference w:type="even" r:id="rId11"/>
      <w:headerReference w:type="default" r:id="rId12"/>
      <w:footerReference w:type="even" r:id="rId13"/>
      <w:footerReference w:type="default" r:id="rId14"/>
      <w:headerReference w:type="first" r:id="rId15"/>
      <w:footerReference w:type="first" r:id="rId16"/>
      <w:pgSz w:w="11906" w:h="16838"/>
      <w:pgMar w:top="1021" w:right="964" w:bottom="1021" w:left="96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78E0B" w14:textId="77777777" w:rsidR="005D3D31" w:rsidRDefault="005D3D31" w:rsidP="00CB2A3F">
      <w:pPr>
        <w:spacing w:after="0" w:line="240" w:lineRule="auto"/>
      </w:pPr>
      <w:r>
        <w:separator/>
      </w:r>
    </w:p>
    <w:p w14:paraId="5F0120A0" w14:textId="77777777" w:rsidR="005D3D31" w:rsidRDefault="005D3D31"/>
  </w:endnote>
  <w:endnote w:type="continuationSeparator" w:id="0">
    <w:p w14:paraId="3B134027" w14:textId="77777777" w:rsidR="005D3D31" w:rsidRDefault="005D3D31" w:rsidP="00CB2A3F">
      <w:pPr>
        <w:spacing w:after="0" w:line="240" w:lineRule="auto"/>
      </w:pPr>
      <w:r>
        <w:continuationSeparator/>
      </w:r>
    </w:p>
    <w:p w14:paraId="6C90F5FA" w14:textId="77777777" w:rsidR="005D3D31" w:rsidRDefault="005D3D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E1F4B" w14:textId="77777777" w:rsidR="00BB0B38" w:rsidRDefault="00BB0B38">
    <w:pPr>
      <w:pStyle w:val="Footer"/>
    </w:pPr>
  </w:p>
  <w:p w14:paraId="6BB34B52" w14:textId="77777777" w:rsidR="00BB0B38" w:rsidRDefault="00BB0B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309C4" w14:textId="3491F808" w:rsidR="00DF3B9D" w:rsidRPr="004E5008" w:rsidRDefault="002D0DB0" w:rsidP="0061300F">
    <w:pPr>
      <w:pStyle w:val="Footer"/>
      <w:pBdr>
        <w:top w:val="single" w:sz="6" w:space="5" w:color="97BF0D" w:themeColor="accent3"/>
      </w:pBdr>
      <w:tabs>
        <w:tab w:val="clear" w:pos="9781"/>
        <w:tab w:val="right" w:pos="9967"/>
      </w:tabs>
      <w:rPr>
        <w:color w:val="7F7F7F" w:themeColor="text1" w:themeTint="80"/>
      </w:rPr>
    </w:pPr>
    <w:r>
      <w:rPr>
        <w:color w:val="7F7F7F" w:themeColor="text1" w:themeTint="80"/>
      </w:rPr>
      <w:t xml:space="preserve">English </w:t>
    </w:r>
    <w:r w:rsidR="00DF3B9D">
      <w:rPr>
        <w:color w:val="7F7F7F" w:themeColor="text1" w:themeTint="80"/>
      </w:rPr>
      <w:t>Policy</w:t>
    </w:r>
    <w:r w:rsidR="00DF3B9D" w:rsidRPr="004E5008">
      <w:rPr>
        <w:color w:val="7F7F7F" w:themeColor="text1" w:themeTint="80"/>
      </w:rPr>
      <w:tab/>
      <w:t xml:space="preserve">Page </w:t>
    </w:r>
    <w:r w:rsidR="00DF3B9D" w:rsidRPr="004E5008">
      <w:rPr>
        <w:color w:val="7F7F7F" w:themeColor="text1" w:themeTint="80"/>
      </w:rPr>
      <w:fldChar w:fldCharType="begin"/>
    </w:r>
    <w:r w:rsidR="00DF3B9D" w:rsidRPr="004E5008">
      <w:rPr>
        <w:color w:val="7F7F7F" w:themeColor="text1" w:themeTint="80"/>
      </w:rPr>
      <w:instrText xml:space="preserve"> PAGE </w:instrText>
    </w:r>
    <w:r w:rsidR="00DF3B9D" w:rsidRPr="004E5008">
      <w:rPr>
        <w:color w:val="7F7F7F" w:themeColor="text1" w:themeTint="80"/>
      </w:rPr>
      <w:fldChar w:fldCharType="separate"/>
    </w:r>
    <w:r w:rsidR="00B370B1">
      <w:rPr>
        <w:noProof/>
        <w:color w:val="7F7F7F" w:themeColor="text1" w:themeTint="80"/>
      </w:rPr>
      <w:t>2</w:t>
    </w:r>
    <w:r w:rsidR="00DF3B9D" w:rsidRPr="004E5008">
      <w:rPr>
        <w:color w:val="7F7F7F" w:themeColor="text1" w:themeTint="80"/>
      </w:rPr>
      <w:fldChar w:fldCharType="end"/>
    </w:r>
    <w:r w:rsidR="00DF3B9D" w:rsidRPr="004E5008">
      <w:rPr>
        <w:color w:val="7F7F7F" w:themeColor="text1" w:themeTint="80"/>
      </w:rPr>
      <w:t xml:space="preserve"> of </w:t>
    </w:r>
    <w:r w:rsidR="00DF3B9D" w:rsidRPr="004E5008">
      <w:rPr>
        <w:color w:val="7F7F7F" w:themeColor="text1" w:themeTint="80"/>
      </w:rPr>
      <w:fldChar w:fldCharType="begin"/>
    </w:r>
    <w:r w:rsidR="00DF3B9D" w:rsidRPr="004E5008">
      <w:rPr>
        <w:color w:val="7F7F7F" w:themeColor="text1" w:themeTint="80"/>
      </w:rPr>
      <w:instrText xml:space="preserve"> NUMPAGES  </w:instrText>
    </w:r>
    <w:r w:rsidR="00DF3B9D" w:rsidRPr="004E5008">
      <w:rPr>
        <w:color w:val="7F7F7F" w:themeColor="text1" w:themeTint="80"/>
      </w:rPr>
      <w:fldChar w:fldCharType="separate"/>
    </w:r>
    <w:r w:rsidR="00B370B1">
      <w:rPr>
        <w:noProof/>
        <w:color w:val="7F7F7F" w:themeColor="text1" w:themeTint="80"/>
      </w:rPr>
      <w:t>2</w:t>
    </w:r>
    <w:r w:rsidR="00DF3B9D" w:rsidRPr="004E5008">
      <w:rPr>
        <w:color w:val="7F7F7F" w:themeColor="text1" w:themeTint="80"/>
      </w:rPr>
      <w:fldChar w:fldCharType="end"/>
    </w:r>
  </w:p>
  <w:p w14:paraId="4D7A55F4" w14:textId="3000B6D8" w:rsidR="00BB0B38" w:rsidRPr="00DF3B9D" w:rsidRDefault="00DF3B9D" w:rsidP="0061300F">
    <w:pPr>
      <w:pStyle w:val="Footer"/>
      <w:tabs>
        <w:tab w:val="clear" w:pos="9781"/>
        <w:tab w:val="right" w:pos="9967"/>
      </w:tabs>
      <w:rPr>
        <w:color w:val="7F7F7F" w:themeColor="text1" w:themeTint="80"/>
      </w:rPr>
    </w:pPr>
    <w:r w:rsidRPr="004E5008">
      <w:rPr>
        <w:color w:val="7F7F7F" w:themeColor="text1" w:themeTint="80"/>
      </w:rPr>
      <w:t>Issue Date:</w:t>
    </w:r>
    <w:r w:rsidR="007504B7">
      <w:rPr>
        <w:color w:val="7F7F7F" w:themeColor="text1" w:themeTint="80"/>
      </w:rPr>
      <w:t xml:space="preserve"> </w:t>
    </w:r>
    <w:r w:rsidR="002D0DB0">
      <w:rPr>
        <w:color w:val="7F7F7F" w:themeColor="text1" w:themeTint="80"/>
      </w:rPr>
      <w:t>February</w:t>
    </w:r>
    <w:r w:rsidR="005505BE">
      <w:rPr>
        <w:color w:val="7F7F7F" w:themeColor="text1" w:themeTint="80"/>
      </w:rPr>
      <w:t xml:space="preserve"> </w:t>
    </w:r>
    <w:r w:rsidR="007504B7">
      <w:rPr>
        <w:color w:val="7F7F7F" w:themeColor="text1" w:themeTint="80"/>
      </w:rPr>
      <w:t>20</w:t>
    </w:r>
    <w:r w:rsidRPr="004E5008">
      <w:rPr>
        <w:noProof/>
        <w:color w:val="7F7F7F" w:themeColor="text1" w:themeTint="80"/>
        <w:lang w:val="en-AU" w:eastAsia="en-AU"/>
      </w:rPr>
      <w:drawing>
        <wp:anchor distT="0" distB="0" distL="114300" distR="114300" simplePos="0" relativeHeight="251670528" behindDoc="1" locked="0" layoutInCell="1" allowOverlap="1" wp14:anchorId="3DD672A7" wp14:editId="66F93CA5">
          <wp:simplePos x="0" y="0"/>
          <wp:positionH relativeFrom="column">
            <wp:posOffset>-461645</wp:posOffset>
          </wp:positionH>
          <wp:positionV relativeFrom="paragraph">
            <wp:posOffset>10067290</wp:posOffset>
          </wp:positionV>
          <wp:extent cx="8145145" cy="670560"/>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5145" cy="670560"/>
                  </a:xfrm>
                  <a:prstGeom prst="rect">
                    <a:avLst/>
                  </a:prstGeom>
                  <a:noFill/>
                </pic:spPr>
              </pic:pic>
            </a:graphicData>
          </a:graphic>
          <wp14:sizeRelH relativeFrom="page">
            <wp14:pctWidth>0</wp14:pctWidth>
          </wp14:sizeRelH>
          <wp14:sizeRelV relativeFrom="page">
            <wp14:pctHeight>0</wp14:pctHeight>
          </wp14:sizeRelV>
        </wp:anchor>
      </w:drawing>
    </w:r>
    <w:r w:rsidRPr="004E5008">
      <w:rPr>
        <w:noProof/>
        <w:color w:val="7F7F7F" w:themeColor="text1" w:themeTint="80"/>
        <w:lang w:val="en-AU" w:eastAsia="en-AU"/>
      </w:rPr>
      <w:drawing>
        <wp:anchor distT="0" distB="0" distL="114300" distR="114300" simplePos="0" relativeHeight="251669504" behindDoc="1" locked="0" layoutInCell="1" allowOverlap="1" wp14:anchorId="029866D4" wp14:editId="2BAD812C">
          <wp:simplePos x="0" y="0"/>
          <wp:positionH relativeFrom="column">
            <wp:posOffset>-461645</wp:posOffset>
          </wp:positionH>
          <wp:positionV relativeFrom="paragraph">
            <wp:posOffset>10067290</wp:posOffset>
          </wp:positionV>
          <wp:extent cx="8145145" cy="67056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5145" cy="670560"/>
                  </a:xfrm>
                  <a:prstGeom prst="rect">
                    <a:avLst/>
                  </a:prstGeom>
                  <a:noFill/>
                </pic:spPr>
              </pic:pic>
            </a:graphicData>
          </a:graphic>
          <wp14:sizeRelH relativeFrom="page">
            <wp14:pctWidth>0</wp14:pctWidth>
          </wp14:sizeRelH>
          <wp14:sizeRelV relativeFrom="page">
            <wp14:pctHeight>0</wp14:pctHeight>
          </wp14:sizeRelV>
        </wp:anchor>
      </w:drawing>
    </w:r>
    <w:r w:rsidR="002D0DB0">
      <w:rPr>
        <w:color w:val="7F7F7F" w:themeColor="text1" w:themeTint="80"/>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F8772" w14:textId="5FDE5954" w:rsidR="00DF3B9D" w:rsidRPr="005505BE" w:rsidRDefault="00B9026F" w:rsidP="0061300F">
    <w:pPr>
      <w:pStyle w:val="Footer"/>
      <w:tabs>
        <w:tab w:val="clear" w:pos="9781"/>
        <w:tab w:val="right" w:pos="9967"/>
      </w:tabs>
      <w:rPr>
        <w:color w:val="auto"/>
      </w:rPr>
    </w:pPr>
    <w:r>
      <w:rPr>
        <w:noProof/>
        <w:color w:val="auto"/>
        <w:lang w:val="en-AU" w:eastAsia="en-AU"/>
      </w:rPr>
      <w:t>Engish Policy</w:t>
    </w:r>
    <w:r w:rsidR="00DF3B9D" w:rsidRPr="005505BE">
      <w:rPr>
        <w:color w:val="auto"/>
      </w:rPr>
      <w:tab/>
      <w:t xml:space="preserve">Page </w:t>
    </w:r>
    <w:r w:rsidR="00DF3B9D" w:rsidRPr="005505BE">
      <w:rPr>
        <w:color w:val="auto"/>
      </w:rPr>
      <w:fldChar w:fldCharType="begin"/>
    </w:r>
    <w:r w:rsidR="00DF3B9D" w:rsidRPr="005505BE">
      <w:rPr>
        <w:color w:val="auto"/>
      </w:rPr>
      <w:instrText xml:space="preserve"> PAGE </w:instrText>
    </w:r>
    <w:r w:rsidR="00DF3B9D" w:rsidRPr="005505BE">
      <w:rPr>
        <w:color w:val="auto"/>
      </w:rPr>
      <w:fldChar w:fldCharType="separate"/>
    </w:r>
    <w:r w:rsidR="00B370B1">
      <w:rPr>
        <w:noProof/>
        <w:color w:val="auto"/>
      </w:rPr>
      <w:t>1</w:t>
    </w:r>
    <w:r w:rsidR="00DF3B9D" w:rsidRPr="005505BE">
      <w:rPr>
        <w:color w:val="auto"/>
      </w:rPr>
      <w:fldChar w:fldCharType="end"/>
    </w:r>
    <w:r w:rsidR="00DF3B9D" w:rsidRPr="005505BE">
      <w:rPr>
        <w:color w:val="auto"/>
      </w:rPr>
      <w:t xml:space="preserve"> of </w:t>
    </w:r>
    <w:r w:rsidR="00DF3B9D" w:rsidRPr="005505BE">
      <w:rPr>
        <w:color w:val="auto"/>
      </w:rPr>
      <w:fldChar w:fldCharType="begin"/>
    </w:r>
    <w:r w:rsidR="00DF3B9D" w:rsidRPr="005505BE">
      <w:rPr>
        <w:color w:val="auto"/>
      </w:rPr>
      <w:instrText xml:space="preserve"> NUMPAGES  </w:instrText>
    </w:r>
    <w:r w:rsidR="00DF3B9D" w:rsidRPr="005505BE">
      <w:rPr>
        <w:color w:val="auto"/>
      </w:rPr>
      <w:fldChar w:fldCharType="separate"/>
    </w:r>
    <w:r w:rsidR="00B370B1">
      <w:rPr>
        <w:noProof/>
        <w:color w:val="auto"/>
      </w:rPr>
      <w:t>2</w:t>
    </w:r>
    <w:r w:rsidR="00DF3B9D" w:rsidRPr="005505BE">
      <w:rPr>
        <w:color w:val="auto"/>
      </w:rPr>
      <w:fldChar w:fldCharType="end"/>
    </w:r>
  </w:p>
  <w:p w14:paraId="3F1C1381" w14:textId="6925B2B3" w:rsidR="00BB0B38" w:rsidRPr="005505BE" w:rsidRDefault="00DF3B9D" w:rsidP="0061300F">
    <w:pPr>
      <w:pStyle w:val="Footer"/>
      <w:tabs>
        <w:tab w:val="clear" w:pos="9781"/>
        <w:tab w:val="right" w:pos="9967"/>
      </w:tabs>
      <w:rPr>
        <w:color w:val="auto"/>
      </w:rPr>
    </w:pPr>
    <w:r w:rsidRPr="005505BE">
      <w:rPr>
        <w:color w:val="auto"/>
      </w:rPr>
      <w:t>Issue Date:</w:t>
    </w:r>
    <w:r w:rsidR="00B9026F">
      <w:rPr>
        <w:color w:val="auto"/>
      </w:rPr>
      <w:t xml:space="preserve"> </w:t>
    </w:r>
    <w:r w:rsidR="002D0DB0">
      <w:rPr>
        <w:color w:val="auto"/>
      </w:rPr>
      <w:t>February</w:t>
    </w:r>
    <w:r w:rsidR="00B9026F">
      <w:rPr>
        <w:color w:val="auto"/>
      </w:rPr>
      <w:t xml:space="preserve"> 20</w:t>
    </w:r>
    <w:r w:rsidRPr="005505BE">
      <w:rPr>
        <w:noProof/>
        <w:color w:val="auto"/>
        <w:lang w:val="en-AU" w:eastAsia="en-AU"/>
      </w:rPr>
      <w:drawing>
        <wp:anchor distT="0" distB="0" distL="114300" distR="114300" simplePos="0" relativeHeight="251677696" behindDoc="1" locked="0" layoutInCell="1" allowOverlap="1" wp14:anchorId="04A285DF" wp14:editId="69F65E7A">
          <wp:simplePos x="0" y="0"/>
          <wp:positionH relativeFrom="column">
            <wp:posOffset>-461645</wp:posOffset>
          </wp:positionH>
          <wp:positionV relativeFrom="paragraph">
            <wp:posOffset>10067290</wp:posOffset>
          </wp:positionV>
          <wp:extent cx="8145145" cy="670560"/>
          <wp:effectExtent l="0" t="0" r="825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5145" cy="670560"/>
                  </a:xfrm>
                  <a:prstGeom prst="rect">
                    <a:avLst/>
                  </a:prstGeom>
                  <a:noFill/>
                </pic:spPr>
              </pic:pic>
            </a:graphicData>
          </a:graphic>
          <wp14:sizeRelH relativeFrom="page">
            <wp14:pctWidth>0</wp14:pctWidth>
          </wp14:sizeRelH>
          <wp14:sizeRelV relativeFrom="page">
            <wp14:pctHeight>0</wp14:pctHeight>
          </wp14:sizeRelV>
        </wp:anchor>
      </w:drawing>
    </w:r>
    <w:r w:rsidRPr="005505BE">
      <w:rPr>
        <w:noProof/>
        <w:color w:val="auto"/>
        <w:lang w:val="en-AU" w:eastAsia="en-AU"/>
      </w:rPr>
      <w:drawing>
        <wp:anchor distT="0" distB="0" distL="114300" distR="114300" simplePos="0" relativeHeight="251676672" behindDoc="1" locked="0" layoutInCell="1" allowOverlap="1" wp14:anchorId="2B935D71" wp14:editId="4F7479D6">
          <wp:simplePos x="0" y="0"/>
          <wp:positionH relativeFrom="column">
            <wp:posOffset>-461645</wp:posOffset>
          </wp:positionH>
          <wp:positionV relativeFrom="paragraph">
            <wp:posOffset>10067290</wp:posOffset>
          </wp:positionV>
          <wp:extent cx="8145145" cy="670560"/>
          <wp:effectExtent l="0" t="0" r="825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5145" cy="670560"/>
                  </a:xfrm>
                  <a:prstGeom prst="rect">
                    <a:avLst/>
                  </a:prstGeom>
                  <a:noFill/>
                </pic:spPr>
              </pic:pic>
            </a:graphicData>
          </a:graphic>
          <wp14:sizeRelH relativeFrom="page">
            <wp14:pctWidth>0</wp14:pctWidth>
          </wp14:sizeRelH>
          <wp14:sizeRelV relativeFrom="page">
            <wp14:pctHeight>0</wp14:pctHeight>
          </wp14:sizeRelV>
        </wp:anchor>
      </w:drawing>
    </w:r>
    <w:r w:rsidR="002D0DB0">
      <w:rPr>
        <w:color w:val="auto"/>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A3C4A" w14:textId="77777777" w:rsidR="005D3D31" w:rsidRDefault="005D3D31" w:rsidP="00CB2A3F">
      <w:pPr>
        <w:spacing w:after="0" w:line="240" w:lineRule="auto"/>
      </w:pPr>
      <w:r>
        <w:separator/>
      </w:r>
    </w:p>
    <w:p w14:paraId="0157AF50" w14:textId="77777777" w:rsidR="005D3D31" w:rsidRDefault="005D3D31"/>
  </w:footnote>
  <w:footnote w:type="continuationSeparator" w:id="0">
    <w:p w14:paraId="79D744B2" w14:textId="77777777" w:rsidR="005D3D31" w:rsidRDefault="005D3D31" w:rsidP="00CB2A3F">
      <w:pPr>
        <w:spacing w:after="0" w:line="240" w:lineRule="auto"/>
      </w:pPr>
      <w:r>
        <w:continuationSeparator/>
      </w:r>
    </w:p>
    <w:p w14:paraId="52736A6B" w14:textId="77777777" w:rsidR="005D3D31" w:rsidRDefault="005D3D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FF6BA" w14:textId="7ACC026E" w:rsidR="00BB0B38" w:rsidRDefault="00BB0B38">
    <w:pPr>
      <w:pStyle w:val="Header"/>
    </w:pPr>
  </w:p>
  <w:p w14:paraId="70890041" w14:textId="77777777" w:rsidR="00BB0B38" w:rsidRDefault="00BB0B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9A32D" w14:textId="7F8632DD" w:rsidR="00BB0B38" w:rsidRPr="00E5478D" w:rsidRDefault="00B9026F" w:rsidP="00E5478D">
    <w:pPr>
      <w:pStyle w:val="Header"/>
    </w:pPr>
    <w:r>
      <w:t>St Therese’s Primary School, New Lambton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D5701" w14:textId="194386DB" w:rsidR="008E347B" w:rsidRDefault="00837EFC">
    <w:pPr>
      <w:pStyle w:val="Header"/>
    </w:pPr>
    <w:r>
      <w:rPr>
        <w:noProof/>
        <w:lang w:eastAsia="en-AU"/>
      </w:rPr>
      <w:drawing>
        <wp:anchor distT="0" distB="0" distL="114300" distR="114300" simplePos="0" relativeHeight="251681792" behindDoc="1" locked="0" layoutInCell="1" allowOverlap="1" wp14:anchorId="4E994B29" wp14:editId="71AB08B4">
          <wp:simplePos x="0" y="0"/>
          <wp:positionH relativeFrom="margin">
            <wp:align>left</wp:align>
          </wp:positionH>
          <wp:positionV relativeFrom="paragraph">
            <wp:posOffset>156660</wp:posOffset>
          </wp:positionV>
          <wp:extent cx="1001395" cy="1036320"/>
          <wp:effectExtent l="0" t="0" r="8255" b="0"/>
          <wp:wrapTight wrapText="bothSides">
            <wp:wrapPolygon edited="0">
              <wp:start x="0" y="0"/>
              <wp:lineTo x="0" y="21044"/>
              <wp:lineTo x="21367" y="21044"/>
              <wp:lineTo x="2136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Therese'slogoonly.jpg"/>
                  <pic:cNvPicPr/>
                </pic:nvPicPr>
                <pic:blipFill>
                  <a:blip r:embed="rId1"/>
                  <a:stretch>
                    <a:fillRect/>
                  </a:stretch>
                </pic:blipFill>
                <pic:spPr>
                  <a:xfrm>
                    <a:off x="0" y="0"/>
                    <a:ext cx="1008563" cy="1043746"/>
                  </a:xfrm>
                  <a:prstGeom prst="rect">
                    <a:avLst/>
                  </a:prstGeom>
                </pic:spPr>
              </pic:pic>
            </a:graphicData>
          </a:graphic>
          <wp14:sizeRelH relativeFrom="page">
            <wp14:pctWidth>0</wp14:pctWidth>
          </wp14:sizeRelH>
          <wp14:sizeRelV relativeFrom="page">
            <wp14:pctHeight>0</wp14:pctHeight>
          </wp14:sizeRelV>
        </wp:anchor>
      </w:drawing>
    </w:r>
    <w:r w:rsidR="00521794">
      <w:rPr>
        <w:noProof/>
        <w:lang w:eastAsia="en-AU"/>
      </w:rPr>
      <w:drawing>
        <wp:anchor distT="0" distB="0" distL="114300" distR="114300" simplePos="0" relativeHeight="251664384" behindDoc="1" locked="0" layoutInCell="1" allowOverlap="1" wp14:anchorId="1CC585F7" wp14:editId="0883DF5E">
          <wp:simplePos x="0" y="0"/>
          <wp:positionH relativeFrom="column">
            <wp:posOffset>4618355</wp:posOffset>
          </wp:positionH>
          <wp:positionV relativeFrom="paragraph">
            <wp:posOffset>-81280</wp:posOffset>
          </wp:positionV>
          <wp:extent cx="1835785" cy="1177290"/>
          <wp:effectExtent l="0" t="0" r="0" b="3810"/>
          <wp:wrapNone/>
          <wp:docPr id="13" name="Picture 2" descr="O:\Communications Office\Style guide\WORD TEMPLATES\POSTERS\cc-ribb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ommunications Office\Style guide\WORD TEMPLATES\POSTERS\cc-ribbo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5785" cy="11772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9FAD57" w14:textId="77777777" w:rsidR="008E347B" w:rsidRDefault="008E347B">
    <w:pPr>
      <w:pStyle w:val="Header"/>
    </w:pPr>
  </w:p>
  <w:p w14:paraId="1EC98C45" w14:textId="77777777" w:rsidR="001C4C2E" w:rsidRDefault="001C4C2E" w:rsidP="001C4C2E">
    <w:pPr>
      <w:pStyle w:val="Header"/>
      <w:jc w:val="left"/>
    </w:pPr>
  </w:p>
  <w:p w14:paraId="3516E63E" w14:textId="0DDB25BD" w:rsidR="00BB0B38" w:rsidRDefault="00602E56" w:rsidP="001C4C2E">
    <w:pPr>
      <w:pStyle w:val="Header"/>
      <w:jc w:val="left"/>
    </w:pPr>
    <w:r>
      <w:rPr>
        <w:noProof/>
        <w:lang w:eastAsia="en-AU"/>
      </w:rPr>
      <mc:AlternateContent>
        <mc:Choice Requires="wps">
          <w:drawing>
            <wp:anchor distT="0" distB="0" distL="114300" distR="114300" simplePos="0" relativeHeight="251680768" behindDoc="1" locked="0" layoutInCell="0" allowOverlap="1" wp14:anchorId="03919F8D" wp14:editId="51E65F19">
              <wp:simplePos x="0" y="0"/>
              <wp:positionH relativeFrom="margin">
                <wp:posOffset>-475615</wp:posOffset>
              </wp:positionH>
              <wp:positionV relativeFrom="margin">
                <wp:posOffset>4091940</wp:posOffset>
              </wp:positionV>
              <wp:extent cx="6472555" cy="1561465"/>
              <wp:effectExtent l="0" t="1939290" r="0" b="1680845"/>
              <wp:wrapNone/>
              <wp:docPr id="3"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72555" cy="15614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F775A2" w14:textId="77777777" w:rsidR="00602E56" w:rsidRDefault="00602E56" w:rsidP="00602E56">
                          <w:pPr>
                            <w:pStyle w:val="NormalWeb"/>
                            <w:spacing w:before="0" w:beforeAutospacing="0" w:after="0" w:afterAutospacing="0"/>
                            <w:jc w:val="center"/>
                          </w:pPr>
                          <w:r>
                            <w:rPr>
                              <w:rFonts w:ascii="Century Gothic" w:hAnsi="Century Gothic"/>
                              <w:color w:val="C0C0C0"/>
                              <w:sz w:val="2"/>
                              <w:szCs w:val="2"/>
                              <w14:textFill>
                                <w14:solidFill>
                                  <w14:srgbClr w14:val="C0C0C0">
                                    <w14:alpha w14:val="50000"/>
                                  </w14:srgbClr>
                                </w14:solidFill>
                              </w14:textFill>
                            </w:rPr>
                            <w:t>Consultation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3919F8D" id="_x0000_t202" coordsize="21600,21600" o:spt="202" path="m,l,21600r21600,l21600,xe">
              <v:stroke joinstyle="miter"/>
              <v:path gradientshapeok="t" o:connecttype="rect"/>
            </v:shapetype>
            <v:shape id="WordArt 22" o:spid="_x0000_s1027" type="#_x0000_t202" style="position:absolute;margin-left:-37.45pt;margin-top:322.2pt;width:509.65pt;height:122.95pt;rotation:-45;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" o:allowincell="f" filled="f" stroked="f">
              <v:stroke joinstyle="round"/>
              <o:lock v:ext="edit" shapetype="t"/>
              <v:textbox style="mso-fit-shape-to-text:t">
                <w:txbxContent>
                  <w:p w14:paraId="39F775A2" w14:textId="77777777" w:rsidR="00602E56" w:rsidRDefault="00602E56" w:rsidP="00602E56">
                    <w:pPr>
                      <w:pStyle w:val="NormalWeb"/>
                      <w:spacing w:before="0" w:beforeAutospacing="0" w:after="0" w:afterAutospacing="0"/>
                      <w:jc w:val="center"/>
                    </w:pPr>
                    <w:r>
                      <w:rPr>
                        <w:rFonts w:ascii="Century Gothic" w:hAnsi="Century Gothic"/>
                        <w:color w:val="C0C0C0"/>
                        <w:sz w:val="2"/>
                        <w:szCs w:val="2"/>
                        <w14:textFill>
                          <w14:solidFill>
                            <w14:srgbClr w14:val="C0C0C0">
                              <w14:alpha w14:val="50000"/>
                            </w14:srgbClr>
                          </w14:solidFill>
                        </w14:textFill>
                      </w:rPr>
                      <w:t>Consultation 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305052F"/>
    <w:multiLevelType w:val="hybridMultilevel"/>
    <w:tmpl w:val="3CF0D08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5B12D00"/>
    <w:multiLevelType w:val="hybridMultilevel"/>
    <w:tmpl w:val="091DB3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02CED"/>
    <w:multiLevelType w:val="hybridMultilevel"/>
    <w:tmpl w:val="5CFCB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F567B4"/>
    <w:multiLevelType w:val="hybridMultilevel"/>
    <w:tmpl w:val="57F23E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555658E"/>
    <w:multiLevelType w:val="hybridMultilevel"/>
    <w:tmpl w:val="90D24CA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 w15:restartNumberingAfterBreak="0">
    <w:nsid w:val="30C7123B"/>
    <w:multiLevelType w:val="multilevel"/>
    <w:tmpl w:val="3564836E"/>
    <w:lvl w:ilvl="0">
      <w:start w:val="1"/>
      <w:numFmt w:val="decimal"/>
      <w:lvlText w:val="%1.0"/>
      <w:lvlJc w:val="left"/>
      <w:pPr>
        <w:ind w:left="375" w:hanging="37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6" w15:restartNumberingAfterBreak="0">
    <w:nsid w:val="320D60B5"/>
    <w:multiLevelType w:val="multilevel"/>
    <w:tmpl w:val="0C09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2C56444"/>
    <w:multiLevelType w:val="multilevel"/>
    <w:tmpl w:val="A05EE5B8"/>
    <w:lvl w:ilvl="0">
      <w:start w:val="1"/>
      <w:numFmt w:val="decimal"/>
      <w:lvlText w:val="%1."/>
      <w:lvlJc w:val="left"/>
      <w:pPr>
        <w:ind w:left="360" w:hanging="36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8682F29"/>
    <w:multiLevelType w:val="hybridMultilevel"/>
    <w:tmpl w:val="F63608EC"/>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08875B1"/>
    <w:multiLevelType w:val="hybridMultilevel"/>
    <w:tmpl w:val="B9BA9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E19A41"/>
    <w:multiLevelType w:val="hybridMultilevel"/>
    <w:tmpl w:val="1E0AF1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6447AE9"/>
    <w:multiLevelType w:val="multilevel"/>
    <w:tmpl w:val="0C09001D"/>
    <w:numStyleLink w:val="Style1"/>
  </w:abstractNum>
  <w:abstractNum w:abstractNumId="12" w15:restartNumberingAfterBreak="0">
    <w:nsid w:val="687108AC"/>
    <w:multiLevelType w:val="hybridMultilevel"/>
    <w:tmpl w:val="D2A21F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6FBA152E"/>
    <w:multiLevelType w:val="hybridMultilevel"/>
    <w:tmpl w:val="8D94DFB0"/>
    <w:lvl w:ilvl="0" w:tplc="100868CE">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F472E1E"/>
    <w:multiLevelType w:val="hybridMultilevel"/>
    <w:tmpl w:val="AA7CE41C"/>
    <w:lvl w:ilvl="0" w:tplc="0232B3A0">
      <w:numFmt w:val="bullet"/>
      <w:lvlText w:val="•"/>
      <w:lvlJc w:val="left"/>
      <w:pPr>
        <w:ind w:left="1494" w:hanging="360"/>
      </w:pPr>
      <w:rPr>
        <w:rFonts w:ascii="Century Gothic" w:eastAsia="Times New Roman" w:hAnsi="Century Gothic" w:hint="default"/>
      </w:rPr>
    </w:lvl>
    <w:lvl w:ilvl="1" w:tplc="0C090003" w:tentative="1">
      <w:start w:val="1"/>
      <w:numFmt w:val="bullet"/>
      <w:lvlText w:val="o"/>
      <w:lvlJc w:val="left"/>
      <w:pPr>
        <w:ind w:left="2214" w:hanging="360"/>
      </w:pPr>
      <w:rPr>
        <w:rFonts w:ascii="Courier New" w:hAnsi="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5" w15:restartNumberingAfterBreak="0">
    <w:nsid w:val="7FAF2D0D"/>
    <w:multiLevelType w:val="hybridMultilevel"/>
    <w:tmpl w:val="F28458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
  </w:num>
  <w:num w:numId="2">
    <w:abstractNumId w:val="2"/>
  </w:num>
  <w:num w:numId="3">
    <w:abstractNumId w:val="12"/>
  </w:num>
  <w:num w:numId="4">
    <w:abstractNumId w:val="4"/>
  </w:num>
  <w:num w:numId="5">
    <w:abstractNumId w:val="14"/>
  </w:num>
  <w:num w:numId="6">
    <w:abstractNumId w:val="13"/>
  </w:num>
  <w:num w:numId="7">
    <w:abstractNumId w:val="15"/>
  </w:num>
  <w:num w:numId="8">
    <w:abstractNumId w:val="7"/>
  </w:num>
  <w:num w:numId="9">
    <w:abstractNumId w:val="6"/>
  </w:num>
  <w:num w:numId="10">
    <w:abstractNumId w:val="11"/>
  </w:num>
  <w:num w:numId="11">
    <w:abstractNumId w:val="3"/>
  </w:num>
  <w:num w:numId="12">
    <w:abstractNumId w:val="8"/>
  </w:num>
  <w:num w:numId="13">
    <w:abstractNumId w:val="10"/>
  </w:num>
  <w:num w:numId="14">
    <w:abstractNumId w:val="9"/>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C4D"/>
    <w:rsid w:val="00005A40"/>
    <w:rsid w:val="00011AF4"/>
    <w:rsid w:val="00026F2F"/>
    <w:rsid w:val="000312C6"/>
    <w:rsid w:val="00041E38"/>
    <w:rsid w:val="000422B9"/>
    <w:rsid w:val="00053555"/>
    <w:rsid w:val="000737AC"/>
    <w:rsid w:val="000A1CD3"/>
    <w:rsid w:val="000B0FD2"/>
    <w:rsid w:val="00112787"/>
    <w:rsid w:val="00114A9B"/>
    <w:rsid w:val="00115F87"/>
    <w:rsid w:val="001343A6"/>
    <w:rsid w:val="00144C09"/>
    <w:rsid w:val="00144C95"/>
    <w:rsid w:val="0017052F"/>
    <w:rsid w:val="00176D3C"/>
    <w:rsid w:val="0018722B"/>
    <w:rsid w:val="001A16E8"/>
    <w:rsid w:val="001C4C2E"/>
    <w:rsid w:val="001E084E"/>
    <w:rsid w:val="001F7400"/>
    <w:rsid w:val="00207E02"/>
    <w:rsid w:val="0021714B"/>
    <w:rsid w:val="0021756A"/>
    <w:rsid w:val="00232773"/>
    <w:rsid w:val="00232BB0"/>
    <w:rsid w:val="002338ED"/>
    <w:rsid w:val="00246068"/>
    <w:rsid w:val="00275C26"/>
    <w:rsid w:val="002A18E2"/>
    <w:rsid w:val="002A6CE0"/>
    <w:rsid w:val="002D0DB0"/>
    <w:rsid w:val="002E207D"/>
    <w:rsid w:val="002E46DF"/>
    <w:rsid w:val="002E67E2"/>
    <w:rsid w:val="00317AA7"/>
    <w:rsid w:val="00326C8D"/>
    <w:rsid w:val="003275FA"/>
    <w:rsid w:val="00337770"/>
    <w:rsid w:val="003509E3"/>
    <w:rsid w:val="00376300"/>
    <w:rsid w:val="003809C6"/>
    <w:rsid w:val="00391645"/>
    <w:rsid w:val="003A23F1"/>
    <w:rsid w:val="003A5D33"/>
    <w:rsid w:val="003B6BB2"/>
    <w:rsid w:val="003C6E89"/>
    <w:rsid w:val="003D2376"/>
    <w:rsid w:val="003D40D5"/>
    <w:rsid w:val="003E7FA9"/>
    <w:rsid w:val="003F00FA"/>
    <w:rsid w:val="003F453E"/>
    <w:rsid w:val="00430CFA"/>
    <w:rsid w:val="00462072"/>
    <w:rsid w:val="00495671"/>
    <w:rsid w:val="004B665B"/>
    <w:rsid w:val="004C0CB2"/>
    <w:rsid w:val="004D487B"/>
    <w:rsid w:val="004F60FA"/>
    <w:rsid w:val="00505052"/>
    <w:rsid w:val="00521794"/>
    <w:rsid w:val="005319B5"/>
    <w:rsid w:val="0053410D"/>
    <w:rsid w:val="005505BE"/>
    <w:rsid w:val="005546D6"/>
    <w:rsid w:val="005C24ED"/>
    <w:rsid w:val="005C6F70"/>
    <w:rsid w:val="005D3D31"/>
    <w:rsid w:val="005E2557"/>
    <w:rsid w:val="00602E56"/>
    <w:rsid w:val="0061300F"/>
    <w:rsid w:val="00620AE8"/>
    <w:rsid w:val="0062767A"/>
    <w:rsid w:val="006422D3"/>
    <w:rsid w:val="00643BC7"/>
    <w:rsid w:val="00671D01"/>
    <w:rsid w:val="00683327"/>
    <w:rsid w:val="006D0FF8"/>
    <w:rsid w:val="006D3487"/>
    <w:rsid w:val="006E0BAF"/>
    <w:rsid w:val="006E14F2"/>
    <w:rsid w:val="00703C32"/>
    <w:rsid w:val="00714F77"/>
    <w:rsid w:val="00722797"/>
    <w:rsid w:val="007504B7"/>
    <w:rsid w:val="00772DBC"/>
    <w:rsid w:val="007732C5"/>
    <w:rsid w:val="00792CAF"/>
    <w:rsid w:val="007A1758"/>
    <w:rsid w:val="007A5B28"/>
    <w:rsid w:val="007C70C5"/>
    <w:rsid w:val="007F20A9"/>
    <w:rsid w:val="00803C4D"/>
    <w:rsid w:val="00825357"/>
    <w:rsid w:val="00831BBB"/>
    <w:rsid w:val="00836E11"/>
    <w:rsid w:val="00837EFC"/>
    <w:rsid w:val="00844CF2"/>
    <w:rsid w:val="008453E6"/>
    <w:rsid w:val="008612DA"/>
    <w:rsid w:val="00863C05"/>
    <w:rsid w:val="00895B63"/>
    <w:rsid w:val="008A7430"/>
    <w:rsid w:val="008B61D7"/>
    <w:rsid w:val="008E347B"/>
    <w:rsid w:val="00903330"/>
    <w:rsid w:val="009171C8"/>
    <w:rsid w:val="00917C78"/>
    <w:rsid w:val="0092318E"/>
    <w:rsid w:val="00932EEE"/>
    <w:rsid w:val="009361E7"/>
    <w:rsid w:val="00960ACF"/>
    <w:rsid w:val="00960B8C"/>
    <w:rsid w:val="00962321"/>
    <w:rsid w:val="0097166B"/>
    <w:rsid w:val="00973918"/>
    <w:rsid w:val="009A4EA2"/>
    <w:rsid w:val="009A613B"/>
    <w:rsid w:val="009C772A"/>
    <w:rsid w:val="00A2377D"/>
    <w:rsid w:val="00A25EB5"/>
    <w:rsid w:val="00A376FD"/>
    <w:rsid w:val="00A40F7B"/>
    <w:rsid w:val="00A42DB3"/>
    <w:rsid w:val="00A84090"/>
    <w:rsid w:val="00A93071"/>
    <w:rsid w:val="00AA15C7"/>
    <w:rsid w:val="00AA5716"/>
    <w:rsid w:val="00AC724B"/>
    <w:rsid w:val="00AE4397"/>
    <w:rsid w:val="00AE60CF"/>
    <w:rsid w:val="00AF6194"/>
    <w:rsid w:val="00AF67CE"/>
    <w:rsid w:val="00B11F71"/>
    <w:rsid w:val="00B14499"/>
    <w:rsid w:val="00B25499"/>
    <w:rsid w:val="00B370B1"/>
    <w:rsid w:val="00B3761F"/>
    <w:rsid w:val="00B70726"/>
    <w:rsid w:val="00B9026F"/>
    <w:rsid w:val="00BA44FB"/>
    <w:rsid w:val="00BB0B38"/>
    <w:rsid w:val="00BC038A"/>
    <w:rsid w:val="00BC27E5"/>
    <w:rsid w:val="00BC5433"/>
    <w:rsid w:val="00BD5352"/>
    <w:rsid w:val="00BE6E63"/>
    <w:rsid w:val="00BF7B8B"/>
    <w:rsid w:val="00C203A6"/>
    <w:rsid w:val="00C27855"/>
    <w:rsid w:val="00C6685D"/>
    <w:rsid w:val="00C96457"/>
    <w:rsid w:val="00CA6422"/>
    <w:rsid w:val="00CB0FD4"/>
    <w:rsid w:val="00CB2A3F"/>
    <w:rsid w:val="00CC5628"/>
    <w:rsid w:val="00CC5689"/>
    <w:rsid w:val="00CD1507"/>
    <w:rsid w:val="00CF6CF1"/>
    <w:rsid w:val="00D37192"/>
    <w:rsid w:val="00D641BC"/>
    <w:rsid w:val="00D967AB"/>
    <w:rsid w:val="00DC6BFB"/>
    <w:rsid w:val="00DD1252"/>
    <w:rsid w:val="00DF3B9D"/>
    <w:rsid w:val="00E05E62"/>
    <w:rsid w:val="00E12F52"/>
    <w:rsid w:val="00E23EBB"/>
    <w:rsid w:val="00E43B40"/>
    <w:rsid w:val="00E5478D"/>
    <w:rsid w:val="00E7596B"/>
    <w:rsid w:val="00E818F2"/>
    <w:rsid w:val="00E90A25"/>
    <w:rsid w:val="00E9723B"/>
    <w:rsid w:val="00EA221C"/>
    <w:rsid w:val="00EB6358"/>
    <w:rsid w:val="00EF5268"/>
    <w:rsid w:val="00F06A30"/>
    <w:rsid w:val="00F26B02"/>
    <w:rsid w:val="00F331A6"/>
    <w:rsid w:val="00F4454A"/>
    <w:rsid w:val="00F44FD1"/>
    <w:rsid w:val="00F46331"/>
    <w:rsid w:val="00F80CAA"/>
    <w:rsid w:val="00F94CAC"/>
    <w:rsid w:val="00FE2F90"/>
    <w:rsid w:val="00FE39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f" fillcolor="white" stroke="f">
      <v:fill color="white" on="f"/>
      <v:stroke on="f"/>
    </o:shapedefaults>
    <o:shapelayout v:ext="edit">
      <o:idmap v:ext="edit" data="1"/>
    </o:shapelayout>
  </w:shapeDefaults>
  <w:decimalSymbol w:val="."/>
  <w:listSeparator w:val=","/>
  <w14:docId w14:val="093ABFB7"/>
  <w14:defaultImageDpi w14:val="0"/>
  <w15:docId w15:val="{17A79BD8-4F0F-49C6-AE57-4766A505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0D5"/>
    <w:pPr>
      <w:spacing w:after="160" w:line="276" w:lineRule="auto"/>
    </w:pPr>
    <w:rPr>
      <w:rFonts w:ascii="Century Gothic" w:eastAsia="Calibri" w:hAnsi="Century Gothic"/>
      <w:lang w:eastAsia="en-US"/>
    </w:rPr>
  </w:style>
  <w:style w:type="paragraph" w:styleId="Heading1">
    <w:name w:val="heading 1"/>
    <w:next w:val="Normal"/>
    <w:link w:val="Heading1Char"/>
    <w:uiPriority w:val="9"/>
    <w:qFormat/>
    <w:rsid w:val="00A93071"/>
    <w:pPr>
      <w:tabs>
        <w:tab w:val="left" w:pos="426"/>
      </w:tabs>
      <w:spacing w:before="240" w:after="40"/>
      <w:outlineLvl w:val="0"/>
    </w:pPr>
    <w:rPr>
      <w:rFonts w:ascii="Century Gothic" w:eastAsia="Calibri" w:hAnsi="Century Gothic"/>
      <w:color w:val="0C3183"/>
      <w:spacing w:val="10"/>
      <w:sz w:val="32"/>
      <w:szCs w:val="32"/>
      <w:lang w:eastAsia="en-US"/>
    </w:rPr>
  </w:style>
  <w:style w:type="paragraph" w:styleId="Heading2">
    <w:name w:val="heading 2"/>
    <w:basedOn w:val="Normal"/>
    <w:next w:val="Normal"/>
    <w:link w:val="Heading2Char"/>
    <w:uiPriority w:val="9"/>
    <w:qFormat/>
    <w:rsid w:val="004B665B"/>
    <w:pPr>
      <w:spacing w:before="120" w:after="40" w:line="240" w:lineRule="auto"/>
      <w:outlineLvl w:val="1"/>
    </w:pPr>
    <w:rPr>
      <w:caps/>
      <w:color w:val="009EE0"/>
      <w:spacing w:val="10"/>
      <w:sz w:val="24"/>
      <w:szCs w:val="32"/>
    </w:rPr>
  </w:style>
  <w:style w:type="paragraph" w:styleId="Heading3">
    <w:name w:val="heading 3"/>
    <w:basedOn w:val="Normal"/>
    <w:next w:val="Normal"/>
    <w:link w:val="Heading3Char"/>
    <w:uiPriority w:val="9"/>
    <w:unhideWhenUsed/>
    <w:qFormat/>
    <w:rsid w:val="008E347B"/>
    <w:pPr>
      <w:autoSpaceDE w:val="0"/>
      <w:autoSpaceDN w:val="0"/>
      <w:adjustRightInd w:val="0"/>
      <w:spacing w:after="0" w:line="240" w:lineRule="auto"/>
      <w:ind w:right="142"/>
      <w:outlineLvl w:val="2"/>
    </w:pPr>
    <w:rPr>
      <w:rFonts w:cs="Calibr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A93071"/>
    <w:rPr>
      <w:rFonts w:ascii="Century Gothic" w:eastAsia="Calibri" w:hAnsi="Century Gothic"/>
      <w:color w:val="0C3183"/>
      <w:spacing w:val="10"/>
      <w:sz w:val="32"/>
      <w:szCs w:val="32"/>
      <w:lang w:eastAsia="en-US"/>
    </w:rPr>
  </w:style>
  <w:style w:type="character" w:customStyle="1" w:styleId="Heading2Char">
    <w:name w:val="Heading 2 Char"/>
    <w:link w:val="Heading2"/>
    <w:uiPriority w:val="9"/>
    <w:locked/>
    <w:rsid w:val="004B665B"/>
    <w:rPr>
      <w:rFonts w:ascii="Century Gothic" w:eastAsia="Calibri" w:hAnsi="Century Gothic"/>
      <w:caps/>
      <w:color w:val="009EE0"/>
      <w:spacing w:val="10"/>
      <w:sz w:val="24"/>
      <w:szCs w:val="32"/>
      <w:lang w:eastAsia="en-US"/>
    </w:rPr>
  </w:style>
  <w:style w:type="paragraph" w:styleId="Header">
    <w:name w:val="header"/>
    <w:basedOn w:val="Normal"/>
    <w:link w:val="HeaderChar"/>
    <w:uiPriority w:val="99"/>
    <w:unhideWhenUsed/>
    <w:qFormat/>
    <w:rsid w:val="00144C09"/>
    <w:pPr>
      <w:tabs>
        <w:tab w:val="center" w:pos="4513"/>
        <w:tab w:val="right" w:pos="9026"/>
      </w:tabs>
      <w:spacing w:before="240" w:after="240" w:line="240" w:lineRule="auto"/>
      <w:jc w:val="right"/>
    </w:pPr>
    <w:rPr>
      <w:color w:val="404040" w:themeColor="text1" w:themeTint="BF"/>
    </w:rPr>
  </w:style>
  <w:style w:type="character" w:customStyle="1" w:styleId="HeaderChar">
    <w:name w:val="Header Char"/>
    <w:link w:val="Header"/>
    <w:uiPriority w:val="99"/>
    <w:locked/>
    <w:rsid w:val="00144C09"/>
    <w:rPr>
      <w:rFonts w:ascii="Century Gothic" w:eastAsia="Calibri" w:hAnsi="Century Gothic"/>
      <w:color w:val="404040" w:themeColor="text1" w:themeTint="BF"/>
      <w:lang w:eastAsia="en-US"/>
    </w:rPr>
  </w:style>
  <w:style w:type="paragraph" w:styleId="Footer">
    <w:name w:val="footer"/>
    <w:link w:val="FooterChar"/>
    <w:uiPriority w:val="99"/>
    <w:unhideWhenUsed/>
    <w:rsid w:val="008E347B"/>
    <w:pPr>
      <w:tabs>
        <w:tab w:val="right" w:pos="9781"/>
      </w:tabs>
      <w:spacing w:after="40" w:line="259" w:lineRule="auto"/>
    </w:pPr>
    <w:rPr>
      <w:rFonts w:ascii="Century Gothic" w:eastAsia="Calibri" w:hAnsi="Century Gothic"/>
      <w:color w:val="FFFFFF"/>
      <w:spacing w:val="8"/>
      <w:sz w:val="18"/>
      <w:szCs w:val="16"/>
      <w:lang w:val="en-US" w:eastAsia="en-US"/>
    </w:rPr>
  </w:style>
  <w:style w:type="character" w:customStyle="1" w:styleId="FooterChar">
    <w:name w:val="Footer Char"/>
    <w:link w:val="Footer"/>
    <w:uiPriority w:val="99"/>
    <w:locked/>
    <w:rsid w:val="008E347B"/>
    <w:rPr>
      <w:rFonts w:ascii="Century Gothic" w:eastAsia="Calibri" w:hAnsi="Century Gothic"/>
      <w:color w:val="FFFFFF"/>
      <w:spacing w:val="8"/>
      <w:sz w:val="18"/>
      <w:szCs w:val="16"/>
      <w:lang w:val="en-US" w:eastAsia="en-US"/>
    </w:rPr>
  </w:style>
  <w:style w:type="paragraph" w:styleId="BalloonText">
    <w:name w:val="Balloon Text"/>
    <w:basedOn w:val="Normal"/>
    <w:link w:val="BalloonTextChar"/>
    <w:uiPriority w:val="99"/>
    <w:semiHidden/>
    <w:unhideWhenUsed/>
    <w:rsid w:val="00CB2A3F"/>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CB2A3F"/>
    <w:rPr>
      <w:rFonts w:ascii="Tahoma" w:hAnsi="Tahoma"/>
      <w:sz w:val="16"/>
    </w:rPr>
  </w:style>
  <w:style w:type="table" w:styleId="TableGrid">
    <w:name w:val="Table Grid"/>
    <w:basedOn w:val="TableNormal"/>
    <w:uiPriority w:val="39"/>
    <w:rsid w:val="00CB2A3F"/>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44FD1"/>
    <w:rPr>
      <w:b/>
      <w:i/>
      <w:iCs/>
    </w:rPr>
  </w:style>
  <w:style w:type="paragraph" w:customStyle="1" w:styleId="Default">
    <w:name w:val="Default"/>
    <w:rsid w:val="008E347B"/>
    <w:pPr>
      <w:widowControl w:val="0"/>
      <w:autoSpaceDE w:val="0"/>
      <w:autoSpaceDN w:val="0"/>
      <w:adjustRightInd w:val="0"/>
    </w:pPr>
    <w:rPr>
      <w:rFonts w:ascii="Arial" w:hAnsi="Arial" w:cs="Arial"/>
      <w:color w:val="000000"/>
      <w:sz w:val="24"/>
      <w:szCs w:val="24"/>
    </w:rPr>
  </w:style>
  <w:style w:type="character" w:styleId="Hyperlink">
    <w:name w:val="Hyperlink"/>
    <w:uiPriority w:val="99"/>
    <w:unhideWhenUsed/>
    <w:rsid w:val="008E347B"/>
    <w:rPr>
      <w:color w:val="0000FF"/>
      <w:u w:val="single"/>
    </w:rPr>
  </w:style>
  <w:style w:type="paragraph" w:styleId="ListParagraph">
    <w:name w:val="List Paragraph"/>
    <w:basedOn w:val="Normal"/>
    <w:uiPriority w:val="34"/>
    <w:qFormat/>
    <w:rsid w:val="00005A40"/>
    <w:pPr>
      <w:numPr>
        <w:numId w:val="6"/>
      </w:numPr>
      <w:spacing w:after="80"/>
    </w:pPr>
  </w:style>
  <w:style w:type="character" w:styleId="FootnoteReference">
    <w:name w:val="footnote reference"/>
    <w:uiPriority w:val="99"/>
    <w:semiHidden/>
    <w:unhideWhenUsed/>
    <w:rsid w:val="008E347B"/>
    <w:rPr>
      <w:vertAlign w:val="superscript"/>
    </w:rPr>
  </w:style>
  <w:style w:type="paragraph" w:styleId="FootnoteText">
    <w:name w:val="footnote text"/>
    <w:basedOn w:val="Normal"/>
    <w:link w:val="FootnoteTextChar"/>
    <w:uiPriority w:val="99"/>
    <w:semiHidden/>
    <w:unhideWhenUsed/>
    <w:rsid w:val="008E347B"/>
    <w:pPr>
      <w:spacing w:after="0" w:line="240" w:lineRule="auto"/>
    </w:pPr>
    <w:rPr>
      <w:rFonts w:eastAsia="Century Gothic"/>
    </w:rPr>
  </w:style>
  <w:style w:type="character" w:customStyle="1" w:styleId="FootnoteTextChar">
    <w:name w:val="Footnote Text Char"/>
    <w:link w:val="FootnoteText"/>
    <w:uiPriority w:val="99"/>
    <w:semiHidden/>
    <w:rsid w:val="008E347B"/>
    <w:rPr>
      <w:rFonts w:ascii="Century Gothic" w:eastAsia="Century Gothic" w:hAnsi="Century Gothic"/>
      <w:lang w:eastAsia="en-US"/>
    </w:rPr>
  </w:style>
  <w:style w:type="character" w:customStyle="1" w:styleId="Heading3Char">
    <w:name w:val="Heading 3 Char"/>
    <w:link w:val="Heading3"/>
    <w:uiPriority w:val="9"/>
    <w:rsid w:val="008E347B"/>
    <w:rPr>
      <w:rFonts w:ascii="Century Gothic" w:eastAsia="Calibri" w:hAnsi="Century Gothic" w:cs="Calibri"/>
      <w:b/>
      <w:sz w:val="22"/>
      <w:lang w:eastAsia="en-US"/>
    </w:rPr>
  </w:style>
  <w:style w:type="paragraph" w:styleId="NormalWeb">
    <w:name w:val="Normal (Web)"/>
    <w:basedOn w:val="Normal"/>
    <w:uiPriority w:val="99"/>
    <w:semiHidden/>
    <w:unhideWhenUsed/>
    <w:rsid w:val="008E347B"/>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StyleBlack">
    <w:name w:val="Style Black"/>
    <w:uiPriority w:val="99"/>
    <w:rsid w:val="008E347B"/>
    <w:rPr>
      <w:rFonts w:ascii="Century Gothic" w:hAnsi="Century Gothic" w:cs="Times New Roman"/>
      <w:color w:val="000000"/>
      <w:sz w:val="20"/>
    </w:rPr>
  </w:style>
  <w:style w:type="paragraph" w:customStyle="1" w:styleId="PolicyBox">
    <w:name w:val="PolicyBox"/>
    <w:qFormat/>
    <w:rsid w:val="003D40D5"/>
    <w:pPr>
      <w:framePr w:hSpace="180" w:wrap="around" w:vAnchor="text" w:hAnchor="text" w:x="30" w:y="1"/>
      <w:suppressOverlap/>
    </w:pPr>
    <w:rPr>
      <w:rFonts w:ascii="Century Gothic" w:eastAsia="Calibri" w:hAnsi="Century Gothic"/>
      <w:color w:val="7F7F7F" w:themeColor="text1" w:themeTint="80"/>
      <w:lang w:eastAsia="en-US"/>
    </w:rPr>
  </w:style>
  <w:style w:type="paragraph" w:customStyle="1" w:styleId="PolicyTitle">
    <w:name w:val="PolicyTitle"/>
    <w:link w:val="PolicyTitleChar"/>
    <w:qFormat/>
    <w:rsid w:val="00960ACF"/>
    <w:pPr>
      <w:jc w:val="center"/>
    </w:pPr>
    <w:rPr>
      <w:rFonts w:ascii="Century Gothic" w:eastAsia="Calibri" w:hAnsi="Century Gothic"/>
      <w:b/>
      <w:color w:val="FFFFFF" w:themeColor="background1"/>
      <w:sz w:val="36"/>
      <w:szCs w:val="36"/>
      <w:lang w:eastAsia="en-US"/>
    </w:rPr>
  </w:style>
  <w:style w:type="character" w:customStyle="1" w:styleId="PolicyTitleChar">
    <w:name w:val="PolicyTitle Char"/>
    <w:basedOn w:val="DefaultParagraphFont"/>
    <w:link w:val="PolicyTitle"/>
    <w:rsid w:val="00960ACF"/>
    <w:rPr>
      <w:rFonts w:ascii="Century Gothic" w:eastAsia="Calibri" w:hAnsi="Century Gothic"/>
      <w:b/>
      <w:color w:val="FFFFFF" w:themeColor="background1"/>
      <w:sz w:val="36"/>
      <w:szCs w:val="36"/>
      <w:lang w:eastAsia="en-US"/>
    </w:rPr>
  </w:style>
  <w:style w:type="numbering" w:customStyle="1" w:styleId="Style1">
    <w:name w:val="Style1"/>
    <w:uiPriority w:val="99"/>
    <w:rsid w:val="007504B7"/>
    <w:pPr>
      <w:numPr>
        <w:numId w:val="9"/>
      </w:numPr>
    </w:pPr>
  </w:style>
  <w:style w:type="paragraph" w:styleId="NoSpacing">
    <w:name w:val="No Spacing"/>
    <w:uiPriority w:val="99"/>
    <w:rsid w:val="00144C09"/>
    <w:rPr>
      <w:rFonts w:ascii="Century Gothic" w:eastAsia="Calibri" w:hAnsi="Century Gothi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CSO Theme">
  <a:themeElements>
    <a:clrScheme name="CSO">
      <a:dk1>
        <a:sysClr val="windowText" lastClr="000000"/>
      </a:dk1>
      <a:lt1>
        <a:sysClr val="window" lastClr="FFFFFF"/>
      </a:lt1>
      <a:dk2>
        <a:srgbClr val="0C3183"/>
      </a:dk2>
      <a:lt2>
        <a:srgbClr val="F2F2F2"/>
      </a:lt2>
      <a:accent1>
        <a:srgbClr val="009EE0"/>
      </a:accent1>
      <a:accent2>
        <a:srgbClr val="0C3183"/>
      </a:accent2>
      <a:accent3>
        <a:srgbClr val="97BF0D"/>
      </a:accent3>
      <a:accent4>
        <a:srgbClr val="6D0C83"/>
      </a:accent4>
      <a:accent5>
        <a:srgbClr val="E9DB00"/>
      </a:accent5>
      <a:accent6>
        <a:srgbClr val="D1550E"/>
      </a:accent6>
      <a:hlink>
        <a:srgbClr val="0000FF"/>
      </a:hlink>
      <a:folHlink>
        <a:srgbClr val="800080"/>
      </a:folHlink>
    </a:clrScheme>
    <a:fontScheme name="Century Gothi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SO Theme" id="{358300AB-FE63-44ED-BFDE-ED47AAC75FE9}" vid="{9169EA43-A2F6-4C93-B6F9-1F3ACE391C7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A44F6E8BA6484EA41E8662C9BDFA5C" ma:contentTypeVersion="18" ma:contentTypeDescription="Create a new document." ma:contentTypeScope="" ma:versionID="750e37a6cb752d8144d7eb8476c4dc59">
  <xsd:schema xmlns:xsd="http://www.w3.org/2001/XMLSchema" xmlns:xs="http://www.w3.org/2001/XMLSchema" xmlns:p="http://schemas.microsoft.com/office/2006/metadata/properties" xmlns:ns2="e206f3a7-4d24-4185-91bc-dc45d5d7e5b3" xmlns:ns3="11e96430-4f70-484b-86d1-5bc716e92831" xmlns:ns4="d70224af-889d-4d71-ad7a-8a67118c62eb" targetNamespace="http://schemas.microsoft.com/office/2006/metadata/properties" ma:root="true" ma:fieldsID="b9a99801daac98bbbdc80adba5624253" ns2:_="" ns3:_="" ns4:_="">
    <xsd:import namespace="e206f3a7-4d24-4185-91bc-dc45d5d7e5b3"/>
    <xsd:import namespace="11e96430-4f70-484b-86d1-5bc716e92831"/>
    <xsd:import namespace="d70224af-889d-4d71-ad7a-8a67118c62eb"/>
    <xsd:element name="properties">
      <xsd:complexType>
        <xsd:sequence>
          <xsd:element name="documentManagement">
            <xsd:complexType>
              <xsd:all>
                <xsd:element ref="ns2:g733b4c6965441d7a45791f945f11506" minOccurs="0"/>
                <xsd:element ref="ns3:TaxCatchAll" minOccurs="0"/>
                <xsd:element ref="ns2:Activity" minOccurs="0"/>
                <xsd:element ref="ns2:d39d20e885aa4ed38c95352f5fe5829c"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6f3a7-4d24-4185-91bc-dc45d5d7e5b3" elementFormDefault="qualified">
    <xsd:import namespace="http://schemas.microsoft.com/office/2006/documentManagement/types"/>
    <xsd:import namespace="http://schemas.microsoft.com/office/infopath/2007/PartnerControls"/>
    <xsd:element name="g733b4c6965441d7a45791f945f11506" ma:index="9" nillable="true" ma:taxonomy="true" ma:internalName="g733b4c6965441d7a45791f945f11506" ma:taxonomyFieldName="Site_x0020_Type" ma:displayName="Site Type" ma:default="" ma:fieldId="{0733b4c6-9654-41d7-a457-91f945f11506}" ma:sspId="f459966c-f634-436c-8c1b-a7a5bc0a367f" ma:termSetId="ecbce864-e744-4087-9133-8e555951ecaf" ma:anchorId="00000000-0000-0000-0000-000000000000" ma:open="false" ma:isKeyword="false">
      <xsd:complexType>
        <xsd:sequence>
          <xsd:element ref="pc:Terms" minOccurs="0" maxOccurs="1"/>
        </xsd:sequence>
      </xsd:complexType>
    </xsd:element>
    <xsd:element name="Activity" ma:index="11" nillable="true" ma:displayName="Activity" ma:internalName="Activity">
      <xsd:simpleType>
        <xsd:restriction base="dms:Text">
          <xsd:maxLength value="100"/>
        </xsd:restriction>
      </xsd:simpleType>
    </xsd:element>
    <xsd:element name="d39d20e885aa4ed38c95352f5fe5829c" ma:index="13" nillable="true" ma:taxonomy="true" ma:internalName="d39d20e885aa4ed38c95352f5fe5829c" ma:taxonomyFieldName="Agency_x0020_or_x0020_Function" ma:displayName="Agency or Function" ma:default="" ma:fieldId="{d39d20e8-85aa-4ed3-8c95-352f5fe5829c}" ma:sspId="f459966c-f634-436c-8c1b-a7a5bc0a367f" ma:termSetId="37ef56ab-3352-43d0-882a-b47307a0b649"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e96430-4f70-484b-86d1-5bc716e9283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ad63f38-ac2a-4eff-ad2b-f95971db8ab9}" ma:internalName="TaxCatchAll" ma:showField="CatchAllData" ma:web="e206f3a7-4d24-4185-91bc-dc45d5d7e5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0224af-889d-4d71-ad7a-8a67118c62eb"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1e96430-4f70-484b-86d1-5bc716e92831">
      <Value>5</Value>
      <Value>4</Value>
    </TaxCatchAll>
    <d39d20e885aa4ed38c95352f5fe5829c xmlns="e206f3a7-4d24-4185-91bc-dc45d5d7e5b3">
      <Terms xmlns="http://schemas.microsoft.com/office/infopath/2007/PartnerControls">
        <TermInfo xmlns="http://schemas.microsoft.com/office/infopath/2007/PartnerControls">
          <TermName xmlns="http://schemas.microsoft.com/office/infopath/2007/PartnerControls">School</TermName>
          <TermId xmlns="http://schemas.microsoft.com/office/infopath/2007/PartnerControls">df7f4124-c1f5-4dce-b596-4462c621cb90</TermId>
        </TermInfo>
      </Terms>
    </d39d20e885aa4ed38c95352f5fe5829c>
    <Activity xmlns="e206f3a7-4d24-4185-91bc-dc45d5d7e5b3">NLTP</Activity>
    <g733b4c6965441d7a45791f945f11506 xmlns="e206f3a7-4d24-4185-91bc-dc45d5d7e5b3">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142780b2-384e-4f35-a27d-4b1155d667b0</TermId>
        </TermInfo>
      </Terms>
    </g733b4c6965441d7a45791f945f11506>
  </documentManagement>
</p:properties>
</file>

<file path=customXml/itemProps1.xml><?xml version="1.0" encoding="utf-8"?>
<ds:datastoreItem xmlns:ds="http://schemas.openxmlformats.org/officeDocument/2006/customXml" ds:itemID="{62DB1C4B-15F2-4443-9F5A-0FAE6121C337}">
  <ds:schemaRefs>
    <ds:schemaRef ds:uri="http://schemas.microsoft.com/sharepoint/v3/contenttype/forms"/>
  </ds:schemaRefs>
</ds:datastoreItem>
</file>

<file path=customXml/itemProps2.xml><?xml version="1.0" encoding="utf-8"?>
<ds:datastoreItem xmlns:ds="http://schemas.openxmlformats.org/officeDocument/2006/customXml" ds:itemID="{D1C1E2C0-662B-423E-A452-BBF8E6E99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6f3a7-4d24-4185-91bc-dc45d5d7e5b3"/>
    <ds:schemaRef ds:uri="11e96430-4f70-484b-86d1-5bc716e92831"/>
    <ds:schemaRef ds:uri="d70224af-889d-4d71-ad7a-8a67118c6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BBCE9D-F86D-46D9-BC9D-44634C47683F}">
  <ds:schemaRefs>
    <ds:schemaRef ds:uri="http://schemas.openxmlformats.org/officeDocument/2006/bibliography"/>
  </ds:schemaRefs>
</ds:datastoreItem>
</file>

<file path=customXml/itemProps4.xml><?xml version="1.0" encoding="utf-8"?>
<ds:datastoreItem xmlns:ds="http://schemas.openxmlformats.org/officeDocument/2006/customXml" ds:itemID="{3093B2E7-252E-4811-B75F-96EB8E994009}">
  <ds:schemaRefs>
    <ds:schemaRef ds:uri="http://schemas.microsoft.com/office/2006/documentManagement/types"/>
    <ds:schemaRef ds:uri="http://purl.org/dc/elements/1.1/"/>
    <ds:schemaRef ds:uri="http://schemas.microsoft.com/office/2006/metadata/properties"/>
    <ds:schemaRef ds:uri="e206f3a7-4d24-4185-91bc-dc45d5d7e5b3"/>
    <ds:schemaRef ds:uri="http://schemas.microsoft.com/office/infopath/2007/PartnerControls"/>
    <ds:schemaRef ds:uri="http://schemas.openxmlformats.org/package/2006/metadata/core-properties"/>
    <ds:schemaRef ds:uri="11e96430-4f70-484b-86d1-5bc716e92831"/>
    <ds:schemaRef ds:uri="http://purl.org/dc/terms/"/>
    <ds:schemaRef ds:uri="d70224af-889d-4d71-ad7a-8a67118c62e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Catholic Diocese of Maitland-Newcastle</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Sheriff, Vicki</dc:creator>
  <cp:lastModifiedBy>Maretich, Kaylene</cp:lastModifiedBy>
  <cp:revision>2</cp:revision>
  <cp:lastPrinted>2016-08-31T03:56:00Z</cp:lastPrinted>
  <dcterms:created xsi:type="dcterms:W3CDTF">2021-08-04T07:34:00Z</dcterms:created>
  <dcterms:modified xsi:type="dcterms:W3CDTF">2021-08-04T07:34:00Z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0x01010086A44F6E8BA6484EA41E8662C9BDFA5C</vt:lpwstr>
  </property>
  <property fmtid="{D5CDD505-2E9C-101B-9397-08002B2CF9AE}" pid="3" name="Site Type">
    <vt:lpwstr>4;#Communication|142780b2-384e-4f35-a27d-4b1155d667b0</vt:lpwstr>
  </property>
  <property fmtid="{D5CDD505-2E9C-101B-9397-08002B2CF9AE}" pid="4" name="Agency or Function">
    <vt:lpwstr>5;#School|df7f4124-c1f5-4dce-b596-4462c621cb90</vt:lpwstr>
  </property>
  <property fmtid="{D5CDD505-2E9C-101B-9397-08002B2CF9AE}" pid="5" name="_ExtendedDescription">
    <vt:lpwstr/>
  </property>
</Properties>
</file>